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МИНИСТЕРСТВО НАУКИ И ВЫСШЕГО ОБРАЗОВАНИЯ РОССИЙСКОЙ ФЕДЕРАЦИИ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ФЕДЕРАЛЬНОЕ ГОСУДАРСТВЕННОЕ БЮДЖЕТНОЕ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ОБРАЗОВАТЕЛЬНОЕ УЧРЕЖДЕНИЕ ВЫСШЕГО ОБРАЗОВАНИЯ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«УФИМСКИЙ УНИВЕРСИТЕТ НАУКИ И ТЕХНОЛОГИЙ»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Cs w:val="26"/>
        </w:rPr>
      </w:pPr>
      <w:r w:rsidRPr="005F3DF1">
        <w:rPr>
          <w:rFonts w:ascii="Times New Roman" w:hAnsi="Times New Roman" w:cs="Times New Roman"/>
          <w:szCs w:val="26"/>
        </w:rPr>
        <w:t>(</w:t>
      </w:r>
      <w:proofErr w:type="spellStart"/>
      <w:r w:rsidRPr="005F3DF1">
        <w:rPr>
          <w:rFonts w:ascii="Times New Roman" w:hAnsi="Times New Roman" w:cs="Times New Roman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Cs w:val="26"/>
        </w:rPr>
        <w:t>)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00.00.2026</w:t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  <w:t>№ 0000</w:t>
      </w: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Уфа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E8523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Об утверждении Положения</w:t>
      </w:r>
    </w:p>
    <w:p w:rsidR="00D06F06" w:rsidRPr="005F3DF1" w:rsidRDefault="00D06F06" w:rsidP="00E8523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 xml:space="preserve">о </w:t>
      </w:r>
      <w:r w:rsidR="002128E7">
        <w:rPr>
          <w:rFonts w:ascii="Times New Roman" w:hAnsi="Times New Roman" w:cs="Times New Roman"/>
          <w:b/>
          <w:sz w:val="26"/>
          <w:szCs w:val="26"/>
        </w:rPr>
        <w:t xml:space="preserve">предметно-цикловой комиссии </w:t>
      </w:r>
    </w:p>
    <w:p w:rsidR="00D06F06" w:rsidRPr="005F3DF1" w:rsidRDefault="00D06F06" w:rsidP="00E8523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В соответствии с ч. 3 ст. 28 Федерального закона от 29 декабря 2012 г. № 273-ФЗ «Об образовании в Российской Федерации», приказываю: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 Утвердить Положение о </w:t>
      </w:r>
      <w:r w:rsidR="002128E7" w:rsidRPr="002128E7">
        <w:rPr>
          <w:rFonts w:ascii="Times New Roman" w:hAnsi="Times New Roman" w:cs="Times New Roman"/>
          <w:sz w:val="26"/>
          <w:szCs w:val="26"/>
        </w:rPr>
        <w:t xml:space="preserve">предметно-цикловой комиссии </w:t>
      </w:r>
      <w:r w:rsidRPr="005F3DF1">
        <w:rPr>
          <w:rFonts w:ascii="Times New Roman" w:hAnsi="Times New Roman" w:cs="Times New Roman"/>
          <w:sz w:val="26"/>
          <w:szCs w:val="26"/>
        </w:rPr>
        <w:t>(Приложение).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2. Заместителю начальника отдела мониторинга и сопровождения учебного процесса управления образовательной деятельности (Барышева А.И.): 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осуществлять мониторинг правоприменения в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и его филиалах настоящего приказа в целях дальнейшего совершенствования Положения;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– произвести официальное опубликование настоящего приказа и приложения к нему в Правовой базе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>.</w:t>
      </w:r>
    </w:p>
    <w:p w:rsidR="00D06F06" w:rsidRPr="005F3DF1" w:rsidRDefault="002128E7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D06F06" w:rsidRPr="005F3DF1">
        <w:rPr>
          <w:rFonts w:ascii="Times New Roman" w:hAnsi="Times New Roman" w:cs="Times New Roman"/>
          <w:sz w:val="26"/>
          <w:szCs w:val="26"/>
        </w:rPr>
        <w:t xml:space="preserve">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>.</w:t>
      </w:r>
    </w:p>
    <w:p w:rsidR="00D06F06" w:rsidRPr="005F3DF1" w:rsidRDefault="002128E7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D06F06" w:rsidRPr="005F3DF1">
        <w:rPr>
          <w:rFonts w:ascii="Times New Roman" w:hAnsi="Times New Roman" w:cs="Times New Roman"/>
          <w:sz w:val="26"/>
          <w:szCs w:val="26"/>
        </w:rPr>
        <w:t xml:space="preserve">. Руководителям структурных подразделений 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 xml:space="preserve">, в том числе филиалов 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>, обеспечить доведение Положения до сведения педагогических работников и обучающихся и организацию его изучения и применения.</w:t>
      </w:r>
    </w:p>
    <w:p w:rsidR="00D06F06" w:rsidRPr="005F3DF1" w:rsidRDefault="002128E7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D06F06" w:rsidRPr="005F3DF1">
        <w:rPr>
          <w:rFonts w:ascii="Times New Roman" w:hAnsi="Times New Roman" w:cs="Times New Roman"/>
          <w:sz w:val="26"/>
          <w:szCs w:val="26"/>
        </w:rPr>
        <w:t>. Настоящий приказ вступает в силу с даты его подписания.</w:t>
      </w:r>
    </w:p>
    <w:p w:rsidR="00D06F06" w:rsidRPr="005F3DF1" w:rsidRDefault="002128E7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D06F06" w:rsidRPr="005F3DF1">
        <w:rPr>
          <w:rFonts w:ascii="Times New Roman" w:hAnsi="Times New Roman" w:cs="Times New Roman"/>
          <w:sz w:val="26"/>
          <w:szCs w:val="26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Кызыргулова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 xml:space="preserve"> И.Р.</w:t>
      </w:r>
    </w:p>
    <w:p w:rsidR="005F3DF1" w:rsidRPr="005F3DF1" w:rsidRDefault="005F3DF1" w:rsidP="00E8523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:rsidR="005F3DF1" w:rsidRPr="005F3DF1" w:rsidRDefault="005F3DF1" w:rsidP="00E8523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E8523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Ректор</w:t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</w:r>
      <w:r w:rsidRPr="005F3DF1">
        <w:rPr>
          <w:rFonts w:ascii="Times New Roman" w:hAnsi="Times New Roman" w:cs="Times New Roman"/>
          <w:sz w:val="26"/>
          <w:szCs w:val="26"/>
        </w:rPr>
        <w:tab/>
        <w:t xml:space="preserve">В.П. Захаров  </w:t>
      </w: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2128E7" w:rsidRDefault="002128E7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</w:p>
    <w:p w:rsidR="004F0B76" w:rsidRDefault="00D06F06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06F06" w:rsidRPr="005F3DF1" w:rsidRDefault="00D06F06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D06F06" w:rsidRPr="005F3DF1" w:rsidRDefault="00D06F06" w:rsidP="00E85236">
      <w:pPr>
        <w:contextualSpacing/>
        <w:jc w:val="right"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к приказу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от 00.00.2026 № 0000</w:t>
      </w:r>
    </w:p>
    <w:p w:rsidR="00D06F06" w:rsidRPr="005F3DF1" w:rsidRDefault="00D06F06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D06F06" w:rsidRPr="005F3DF1" w:rsidRDefault="002128E7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 xml:space="preserve">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предметно-цикловой комиссии </w:t>
      </w:r>
    </w:p>
    <w:p w:rsidR="00D06F06" w:rsidRPr="005F3DF1" w:rsidRDefault="00D06F06" w:rsidP="004F0B76">
      <w:pPr>
        <w:ind w:firstLine="0"/>
        <w:contextualSpacing/>
        <w:rPr>
          <w:rFonts w:ascii="Times New Roman" w:hAnsi="Times New Roman" w:cs="Times New Roman"/>
          <w:sz w:val="26"/>
          <w:szCs w:val="26"/>
        </w:rPr>
      </w:pPr>
    </w:p>
    <w:p w:rsidR="00D06F06" w:rsidRPr="005F3DF1" w:rsidRDefault="00D06F06" w:rsidP="004F0B76">
      <w:pPr>
        <w:ind w:firstLine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1.1. Настоящее Положение устанавливает порядок </w:t>
      </w:r>
      <w:r w:rsidR="002128E7">
        <w:rPr>
          <w:rFonts w:ascii="Times New Roman" w:hAnsi="Times New Roman" w:cs="Times New Roman"/>
          <w:sz w:val="26"/>
          <w:szCs w:val="26"/>
        </w:rPr>
        <w:t>работы предметно-цикловых комиссий, функционирующих в структурных подразделениях</w:t>
      </w:r>
      <w:r w:rsidR="002128E7" w:rsidRP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5F3DF1">
        <w:rPr>
          <w:rFonts w:ascii="Times New Roman" w:hAnsi="Times New Roman" w:cs="Times New Roman"/>
          <w:sz w:val="26"/>
          <w:szCs w:val="26"/>
        </w:rPr>
        <w:t>Уфимско</w:t>
      </w:r>
      <w:r w:rsidR="002128E7">
        <w:rPr>
          <w:rFonts w:ascii="Times New Roman" w:hAnsi="Times New Roman" w:cs="Times New Roman"/>
          <w:sz w:val="26"/>
          <w:szCs w:val="26"/>
        </w:rPr>
        <w:t>го</w:t>
      </w:r>
      <w:r w:rsidR="002128E7" w:rsidRPr="005F3DF1">
        <w:rPr>
          <w:rFonts w:ascii="Times New Roman" w:hAnsi="Times New Roman" w:cs="Times New Roman"/>
          <w:sz w:val="26"/>
          <w:szCs w:val="26"/>
        </w:rPr>
        <w:t xml:space="preserve"> университет</w:t>
      </w:r>
      <w:r w:rsidR="002128E7">
        <w:rPr>
          <w:rFonts w:ascii="Times New Roman" w:hAnsi="Times New Roman" w:cs="Times New Roman"/>
          <w:sz w:val="26"/>
          <w:szCs w:val="26"/>
        </w:rPr>
        <w:t>а</w:t>
      </w:r>
      <w:r w:rsidR="002128E7" w:rsidRPr="005F3DF1">
        <w:rPr>
          <w:rFonts w:ascii="Times New Roman" w:hAnsi="Times New Roman" w:cs="Times New Roman"/>
          <w:sz w:val="26"/>
          <w:szCs w:val="26"/>
        </w:rPr>
        <w:t xml:space="preserve"> науки и технологий и его филиал</w:t>
      </w:r>
      <w:r w:rsidR="002128E7">
        <w:rPr>
          <w:rFonts w:ascii="Times New Roman" w:hAnsi="Times New Roman" w:cs="Times New Roman"/>
          <w:sz w:val="26"/>
          <w:szCs w:val="26"/>
        </w:rPr>
        <w:t>ов, реализующих образовательные программы среднего профессионального образования</w:t>
      </w:r>
      <w:r w:rsidRPr="005F3DF1">
        <w:rPr>
          <w:rFonts w:ascii="Times New Roman" w:hAnsi="Times New Roman" w:cs="Times New Roman"/>
          <w:sz w:val="26"/>
          <w:szCs w:val="26"/>
        </w:rPr>
        <w:t>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1.2. Настоящее Положение разработано на основании: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Федерального закона от 29.12.2012 № 273-ФЗ «Об образовании в Российской Федерации»;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Приказа </w:t>
      </w:r>
      <w:proofErr w:type="spellStart"/>
      <w:r w:rsidRPr="005F3DF1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Pr="005F3DF1">
        <w:rPr>
          <w:rFonts w:ascii="Times New Roman" w:hAnsi="Times New Roman" w:cs="Times New Roman"/>
          <w:sz w:val="26"/>
          <w:szCs w:val="26"/>
        </w:rPr>
        <w:t xml:space="preserve">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Федеральных государственных образовательных стандартов по специальностям и профессиям среднего профессионального образования;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Устава Уфимского университета науки и технологий.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 Для целей настоящего Положения используются следующие основные понятия и сокращения:</w:t>
      </w:r>
    </w:p>
    <w:p w:rsidR="002128E7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1.3.1. </w:t>
      </w:r>
      <w:r w:rsidR="002128E7" w:rsidRPr="002128E7">
        <w:rPr>
          <w:rFonts w:ascii="Times New Roman" w:hAnsi="Times New Roman" w:cs="Times New Roman"/>
          <w:sz w:val="26"/>
          <w:szCs w:val="26"/>
        </w:rPr>
        <w:t>Предметн</w:t>
      </w:r>
      <w:r w:rsidR="002128E7">
        <w:rPr>
          <w:rFonts w:ascii="Times New Roman" w:hAnsi="Times New Roman" w:cs="Times New Roman"/>
          <w:sz w:val="26"/>
          <w:szCs w:val="26"/>
        </w:rPr>
        <w:t>о-</w:t>
      </w:r>
      <w:r w:rsidR="002128E7" w:rsidRPr="002128E7">
        <w:rPr>
          <w:rFonts w:ascii="Times New Roman" w:hAnsi="Times New Roman" w:cs="Times New Roman"/>
          <w:sz w:val="26"/>
          <w:szCs w:val="26"/>
        </w:rPr>
        <w:t>цикловая</w:t>
      </w:r>
      <w:r w:rsid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2128E7">
        <w:rPr>
          <w:rFonts w:ascii="Times New Roman" w:hAnsi="Times New Roman" w:cs="Times New Roman"/>
          <w:sz w:val="26"/>
          <w:szCs w:val="26"/>
        </w:rPr>
        <w:t>комиссия</w:t>
      </w:r>
      <w:r w:rsid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2128E7">
        <w:rPr>
          <w:rFonts w:ascii="Times New Roman" w:hAnsi="Times New Roman" w:cs="Times New Roman"/>
          <w:sz w:val="26"/>
          <w:szCs w:val="26"/>
        </w:rPr>
        <w:t>(далее</w:t>
      </w:r>
      <w:r w:rsidR="002128E7">
        <w:rPr>
          <w:rFonts w:ascii="Times New Roman" w:hAnsi="Times New Roman" w:cs="Times New Roman"/>
          <w:sz w:val="26"/>
          <w:szCs w:val="26"/>
        </w:rPr>
        <w:t xml:space="preserve"> – ПЦК) – о</w:t>
      </w:r>
      <w:r w:rsidR="002128E7" w:rsidRPr="002128E7">
        <w:rPr>
          <w:rFonts w:ascii="Times New Roman" w:hAnsi="Times New Roman" w:cs="Times New Roman"/>
          <w:sz w:val="26"/>
          <w:szCs w:val="26"/>
        </w:rPr>
        <w:t>бъединение</w:t>
      </w:r>
      <w:r w:rsid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2128E7">
        <w:rPr>
          <w:rFonts w:ascii="Times New Roman" w:hAnsi="Times New Roman" w:cs="Times New Roman"/>
          <w:sz w:val="26"/>
          <w:szCs w:val="26"/>
        </w:rPr>
        <w:t>преподавателей нескольких учебных дисциплин, профессиональных модулей,</w:t>
      </w:r>
      <w:r w:rsidR="002128E7">
        <w:rPr>
          <w:rFonts w:ascii="Times New Roman" w:hAnsi="Times New Roman" w:cs="Times New Roman"/>
          <w:sz w:val="26"/>
          <w:szCs w:val="26"/>
        </w:rPr>
        <w:t xml:space="preserve"> </w:t>
      </w:r>
      <w:r w:rsidR="002128E7" w:rsidRPr="002128E7">
        <w:rPr>
          <w:rFonts w:ascii="Times New Roman" w:hAnsi="Times New Roman" w:cs="Times New Roman"/>
          <w:sz w:val="26"/>
          <w:szCs w:val="26"/>
        </w:rPr>
        <w:t xml:space="preserve">формируемое с учетом структуры учебных планов по </w:t>
      </w:r>
      <w:bookmarkStart w:id="0" w:name="_GoBack"/>
      <w:bookmarkEnd w:id="0"/>
      <w:r w:rsidR="002128E7" w:rsidRPr="002128E7">
        <w:rPr>
          <w:rFonts w:ascii="Times New Roman" w:hAnsi="Times New Roman" w:cs="Times New Roman"/>
          <w:sz w:val="26"/>
          <w:szCs w:val="26"/>
        </w:rPr>
        <w:t>образовательным программам</w:t>
      </w:r>
      <w:r w:rsidR="00A6125E">
        <w:rPr>
          <w:rFonts w:ascii="Times New Roman" w:hAnsi="Times New Roman" w:cs="Times New Roman"/>
          <w:sz w:val="26"/>
          <w:szCs w:val="26"/>
        </w:rPr>
        <w:t xml:space="preserve"> </w:t>
      </w:r>
      <w:r w:rsidR="00A6125E" w:rsidRPr="005F3DF1">
        <w:rPr>
          <w:rFonts w:ascii="Times New Roman" w:hAnsi="Times New Roman" w:cs="Times New Roman"/>
          <w:sz w:val="26"/>
          <w:szCs w:val="26"/>
        </w:rPr>
        <w:t>среднего профессионального образования</w:t>
      </w:r>
      <w:r w:rsidR="002128E7" w:rsidRPr="002128E7">
        <w:rPr>
          <w:rFonts w:ascii="Times New Roman" w:hAnsi="Times New Roman" w:cs="Times New Roman"/>
          <w:sz w:val="26"/>
          <w:szCs w:val="26"/>
        </w:rPr>
        <w:t>.</w:t>
      </w:r>
    </w:p>
    <w:p w:rsidR="00D06F06" w:rsidRPr="005F3DF1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1.3.2. </w:t>
      </w:r>
      <w:r w:rsidR="00D06F06" w:rsidRPr="005F3DF1">
        <w:rPr>
          <w:rFonts w:ascii="Times New Roman" w:hAnsi="Times New Roman" w:cs="Times New Roman"/>
          <w:sz w:val="26"/>
          <w:szCs w:val="26"/>
        </w:rPr>
        <w:t>Университет – Уфимский университет науки и технологий (</w:t>
      </w:r>
      <w:proofErr w:type="spellStart"/>
      <w:r w:rsidR="00D06F06" w:rsidRPr="005F3DF1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="00D06F06" w:rsidRPr="005F3DF1">
        <w:rPr>
          <w:rFonts w:ascii="Times New Roman" w:hAnsi="Times New Roman" w:cs="Times New Roman"/>
          <w:sz w:val="26"/>
          <w:szCs w:val="26"/>
        </w:rPr>
        <w:t>).</w:t>
      </w:r>
    </w:p>
    <w:p w:rsidR="00D06F06" w:rsidRPr="005F3DF1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1.3.3. </w:t>
      </w:r>
      <w:r w:rsidR="00D06F06" w:rsidRPr="005F3DF1">
        <w:rPr>
          <w:rFonts w:ascii="Times New Roman" w:hAnsi="Times New Roman" w:cs="Times New Roman"/>
          <w:sz w:val="26"/>
          <w:szCs w:val="26"/>
        </w:rPr>
        <w:t>Обучающийся – физическое лицо, осваивающее образовательные программы среднего профессионального образования.</w:t>
      </w:r>
    </w:p>
    <w:p w:rsidR="00D06F06" w:rsidRPr="005F3DF1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1.3.4. </w:t>
      </w:r>
      <w:r w:rsidR="00D06F06" w:rsidRPr="005F3DF1">
        <w:rPr>
          <w:rFonts w:ascii="Times New Roman" w:hAnsi="Times New Roman" w:cs="Times New Roman"/>
          <w:sz w:val="26"/>
          <w:szCs w:val="26"/>
        </w:rPr>
        <w:t>ФГОС СПО – федеральный государственный образовательный стандарт среднего профессионального образования.</w:t>
      </w:r>
    </w:p>
    <w:p w:rsidR="00A6125E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1.3.5. </w:t>
      </w:r>
      <w:r w:rsidR="00D06F06" w:rsidRPr="005F3DF1">
        <w:rPr>
          <w:rFonts w:ascii="Times New Roman" w:hAnsi="Times New Roman" w:cs="Times New Roman"/>
          <w:sz w:val="26"/>
          <w:szCs w:val="26"/>
        </w:rPr>
        <w:t>ОП СПО – образовательные программы среднего профессионального образования.</w:t>
      </w:r>
    </w:p>
    <w:p w:rsidR="00D06F06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1.3.6. Структурное подразделение, реализующее ОП СПО – ИСПО, структурное подразделения филиала, реализующее ОП СПО.</w:t>
      </w:r>
    </w:p>
    <w:p w:rsidR="00A6125E" w:rsidRPr="005F3DF1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1.3.7. ГИА – государственная итоговая аттестация. 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 xml:space="preserve">1.4.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 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 В срок, исчисляемый в календарных неделях или днях, включаются и нерабочие дни.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1.5. Нормы, относящиеся к структурным подразделениям Университета по вопросам, регламентированным настоящим Положением, распространяются на соответствующие структурные подразделения филиалов Университета.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A6125E" w:rsidRPr="00A6125E" w:rsidRDefault="00A6125E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Pr="00A6125E">
        <w:rPr>
          <w:rFonts w:ascii="Times New Roman" w:hAnsi="Times New Roman" w:cs="Times New Roman"/>
          <w:b/>
          <w:sz w:val="26"/>
          <w:szCs w:val="26"/>
        </w:rPr>
        <w:t>Основные направления деятельности</w:t>
      </w:r>
    </w:p>
    <w:p w:rsidR="00A6125E" w:rsidRPr="00A6125E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</w:t>
      </w:r>
      <w:r w:rsidRPr="00A6125E">
        <w:rPr>
          <w:rFonts w:ascii="Times New Roman" w:hAnsi="Times New Roman" w:cs="Times New Roman"/>
          <w:sz w:val="26"/>
          <w:szCs w:val="26"/>
        </w:rPr>
        <w:t xml:space="preserve">.1. К основным направлениям деятельности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A6125E">
        <w:rPr>
          <w:rFonts w:ascii="Times New Roman" w:hAnsi="Times New Roman" w:cs="Times New Roman"/>
          <w:sz w:val="26"/>
          <w:szCs w:val="26"/>
        </w:rPr>
        <w:t xml:space="preserve"> относят</w:t>
      </w:r>
      <w:r>
        <w:rPr>
          <w:rFonts w:ascii="Times New Roman" w:hAnsi="Times New Roman" w:cs="Times New Roman"/>
          <w:sz w:val="26"/>
          <w:szCs w:val="26"/>
        </w:rPr>
        <w:t>ся</w:t>
      </w:r>
      <w:r w:rsidRPr="00A6125E">
        <w:rPr>
          <w:rFonts w:ascii="Times New Roman" w:hAnsi="Times New Roman" w:cs="Times New Roman"/>
          <w:sz w:val="26"/>
          <w:szCs w:val="26"/>
        </w:rPr>
        <w:t>: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организационная работа;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учебно-воспитательная работа;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методическая работа.</w:t>
      </w:r>
    </w:p>
    <w:p w:rsidR="00A6125E" w:rsidRPr="00A6125E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A6125E">
        <w:rPr>
          <w:rFonts w:ascii="Times New Roman" w:hAnsi="Times New Roman" w:cs="Times New Roman"/>
          <w:sz w:val="26"/>
          <w:szCs w:val="26"/>
        </w:rPr>
        <w:t xml:space="preserve">.2. Организационная работа включает в себя: составление и обсуждение планов работы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A6125E">
        <w:rPr>
          <w:rFonts w:ascii="Times New Roman" w:hAnsi="Times New Roman" w:cs="Times New Roman"/>
          <w:sz w:val="26"/>
          <w:szCs w:val="26"/>
        </w:rPr>
        <w:t xml:space="preserve"> и индивидуальных планов работы педагогических работников, графиков посещения учебных занятий и проведения открытых учебных занятий; обсуждение и утверждение материалов для проведения промежуточной аттестации, тематики курсовых </w:t>
      </w:r>
      <w:r>
        <w:rPr>
          <w:rFonts w:ascii="Times New Roman" w:hAnsi="Times New Roman" w:cs="Times New Roman"/>
          <w:sz w:val="26"/>
          <w:szCs w:val="26"/>
        </w:rPr>
        <w:t xml:space="preserve">работ (проектов) </w:t>
      </w:r>
      <w:r w:rsidRPr="00A6125E">
        <w:rPr>
          <w:rFonts w:ascii="Times New Roman" w:hAnsi="Times New Roman" w:cs="Times New Roman"/>
          <w:sz w:val="26"/>
          <w:szCs w:val="26"/>
        </w:rPr>
        <w:t xml:space="preserve">и дипломных </w:t>
      </w:r>
      <w:r>
        <w:rPr>
          <w:rFonts w:ascii="Times New Roman" w:hAnsi="Times New Roman" w:cs="Times New Roman"/>
          <w:sz w:val="26"/>
          <w:szCs w:val="26"/>
        </w:rPr>
        <w:t>проектов (</w:t>
      </w:r>
      <w:r w:rsidRPr="00A6125E">
        <w:rPr>
          <w:rFonts w:ascii="Times New Roman" w:hAnsi="Times New Roman" w:cs="Times New Roman"/>
          <w:sz w:val="26"/>
          <w:szCs w:val="26"/>
        </w:rPr>
        <w:t>работ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A6125E">
        <w:rPr>
          <w:rFonts w:ascii="Times New Roman" w:hAnsi="Times New Roman" w:cs="Times New Roman"/>
          <w:sz w:val="26"/>
          <w:szCs w:val="26"/>
        </w:rPr>
        <w:t>; мероприятия по утверждению учебно-программной, методической и планирующей документации, внесение предложений по распределению педагогической нагрузки, по аттестации педагогических работников – членов комиссии, проведение заседаний ПЦК.</w:t>
      </w:r>
    </w:p>
    <w:p w:rsidR="00A6125E" w:rsidRPr="00A6125E" w:rsidRDefault="00A6125E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A6125E">
        <w:rPr>
          <w:rFonts w:ascii="Times New Roman" w:hAnsi="Times New Roman" w:cs="Times New Roman"/>
          <w:sz w:val="26"/>
          <w:szCs w:val="26"/>
        </w:rPr>
        <w:t>.3. В рамках учебно-воспитательной работы члены комиссии выполняют следующую работу: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 xml:space="preserve">определяют содержание учебного материала учебных дисциплин и профессиональных модулей, в соответствии с </w:t>
      </w:r>
      <w:r>
        <w:rPr>
          <w:rFonts w:ascii="Times New Roman" w:hAnsi="Times New Roman"/>
          <w:sz w:val="26"/>
          <w:szCs w:val="26"/>
        </w:rPr>
        <w:t>ФГОС СПО</w:t>
      </w:r>
      <w:r w:rsidRPr="00A6125E">
        <w:rPr>
          <w:rFonts w:ascii="Times New Roman" w:hAnsi="Times New Roman"/>
          <w:sz w:val="26"/>
          <w:szCs w:val="26"/>
        </w:rPr>
        <w:t>, современными достижениями науки, техники и профессиональных технологий;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обеспечивают выбор инновационных средств и методов обучения, педагогических технологий;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обеспечивают выполнение учебных планов и программ;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обеспечивают проведение промежуточной аттестации: определение форм и условий аттестации, выработка единых требований к оценке знаний и умений обучающихся, формирование фонда оценочных средств;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обеспечивают проведени</w:t>
      </w:r>
      <w:r>
        <w:rPr>
          <w:rFonts w:ascii="Times New Roman" w:hAnsi="Times New Roman"/>
          <w:sz w:val="26"/>
          <w:szCs w:val="26"/>
        </w:rPr>
        <w:t>е</w:t>
      </w:r>
      <w:r w:rsidRPr="00A612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ГИА</w:t>
      </w:r>
      <w:r w:rsidRPr="00A6125E">
        <w:rPr>
          <w:rFonts w:ascii="Times New Roman" w:hAnsi="Times New Roman"/>
          <w:sz w:val="26"/>
          <w:szCs w:val="26"/>
        </w:rPr>
        <w:t xml:space="preserve">: определение формы и условий проведения аттестации, разработка программы </w:t>
      </w:r>
      <w:r>
        <w:rPr>
          <w:rFonts w:ascii="Times New Roman" w:hAnsi="Times New Roman"/>
          <w:sz w:val="26"/>
          <w:szCs w:val="26"/>
        </w:rPr>
        <w:t>ГИА</w:t>
      </w:r>
      <w:r w:rsidRPr="00A6125E">
        <w:rPr>
          <w:rFonts w:ascii="Times New Roman" w:hAnsi="Times New Roman"/>
          <w:sz w:val="26"/>
          <w:szCs w:val="26"/>
        </w:rPr>
        <w:t xml:space="preserve">, </w:t>
      </w:r>
      <w:r w:rsidR="005F7E99">
        <w:rPr>
          <w:rFonts w:ascii="Times New Roman" w:hAnsi="Times New Roman"/>
          <w:sz w:val="26"/>
          <w:szCs w:val="26"/>
        </w:rPr>
        <w:t>методических рекомендаций к выполнению и оформлению дипломного проекта (работы),</w:t>
      </w:r>
      <w:r w:rsidRPr="00A6125E">
        <w:rPr>
          <w:rFonts w:ascii="Times New Roman" w:hAnsi="Times New Roman"/>
          <w:sz w:val="26"/>
          <w:szCs w:val="26"/>
        </w:rPr>
        <w:t xml:space="preserve"> критериев оценки знаний выпускников на аттестационных испытаниях;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определяют единые требования к содержанию работы учебных кабинетов, лабораторий;</w:t>
      </w:r>
    </w:p>
    <w:p w:rsidR="00A6125E" w:rsidRPr="00A6125E" w:rsidRDefault="00A6125E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6125E">
        <w:rPr>
          <w:rFonts w:ascii="Times New Roman" w:hAnsi="Times New Roman"/>
          <w:sz w:val="26"/>
          <w:szCs w:val="26"/>
        </w:rPr>
        <w:t>анализируют итоги текущей</w:t>
      </w:r>
      <w:r w:rsidR="005F7E99">
        <w:rPr>
          <w:rFonts w:ascii="Times New Roman" w:hAnsi="Times New Roman"/>
          <w:sz w:val="26"/>
          <w:szCs w:val="26"/>
        </w:rPr>
        <w:t xml:space="preserve"> и</w:t>
      </w:r>
      <w:r w:rsidRPr="00A6125E">
        <w:rPr>
          <w:rFonts w:ascii="Times New Roman" w:hAnsi="Times New Roman"/>
          <w:sz w:val="26"/>
          <w:szCs w:val="26"/>
        </w:rPr>
        <w:t xml:space="preserve"> промежуточной аттестации обучающихся.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A6125E" w:rsidRPr="00A6125E">
        <w:rPr>
          <w:rFonts w:ascii="Times New Roman" w:hAnsi="Times New Roman" w:cs="Times New Roman"/>
          <w:sz w:val="26"/>
          <w:szCs w:val="26"/>
        </w:rPr>
        <w:t>.4. Методическая работа представляет собой совокупность мероприятий, проводимых в целях овладения методами и приемами учебно-воспитательной работы, творческого применения их на учебных занятиях и во внеучебной работе, поиска наиболее рациональных и эффективных форм и методов организации, проведения и обеспечения образовательного процесса.</w:t>
      </w:r>
    </w:p>
    <w:p w:rsidR="00A6125E" w:rsidRDefault="00A6125E" w:rsidP="00E85236">
      <w:pPr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A6125E" w:rsidRPr="00A6125E" w:rsidRDefault="005F7E99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A6125E" w:rsidRPr="00A6125E">
        <w:rPr>
          <w:rFonts w:ascii="Times New Roman" w:hAnsi="Times New Roman" w:cs="Times New Roman"/>
          <w:b/>
          <w:sz w:val="26"/>
          <w:szCs w:val="26"/>
        </w:rPr>
        <w:t xml:space="preserve">Структура </w:t>
      </w:r>
      <w:r w:rsidR="00A6125E">
        <w:rPr>
          <w:rFonts w:ascii="Times New Roman" w:hAnsi="Times New Roman" w:cs="Times New Roman"/>
          <w:b/>
          <w:sz w:val="26"/>
          <w:szCs w:val="26"/>
        </w:rPr>
        <w:t>предметно</w:t>
      </w:r>
      <w:r>
        <w:t>-</w:t>
      </w:r>
      <w:r w:rsidRPr="005F7E99">
        <w:rPr>
          <w:rFonts w:ascii="Times New Roman" w:hAnsi="Times New Roman" w:cs="Times New Roman"/>
          <w:b/>
          <w:sz w:val="26"/>
          <w:szCs w:val="26"/>
        </w:rPr>
        <w:t>цикловы</w:t>
      </w:r>
      <w:r>
        <w:rPr>
          <w:rFonts w:ascii="Times New Roman" w:hAnsi="Times New Roman" w:cs="Times New Roman"/>
          <w:b/>
          <w:sz w:val="26"/>
          <w:szCs w:val="26"/>
        </w:rPr>
        <w:t>х</w:t>
      </w:r>
      <w:r w:rsidRPr="005F7E99">
        <w:rPr>
          <w:rFonts w:ascii="Times New Roman" w:hAnsi="Times New Roman" w:cs="Times New Roman"/>
          <w:b/>
          <w:sz w:val="26"/>
          <w:szCs w:val="26"/>
        </w:rPr>
        <w:t xml:space="preserve"> комисси</w:t>
      </w:r>
      <w:r>
        <w:rPr>
          <w:rFonts w:ascii="Times New Roman" w:hAnsi="Times New Roman" w:cs="Times New Roman"/>
          <w:b/>
          <w:sz w:val="26"/>
          <w:szCs w:val="26"/>
        </w:rPr>
        <w:t>й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>
        <w:rPr>
          <w:rFonts w:ascii="Times New Roman" w:hAnsi="Times New Roman" w:cs="Times New Roman"/>
          <w:sz w:val="26"/>
          <w:szCs w:val="26"/>
        </w:rPr>
        <w:t xml:space="preserve">.1. </w:t>
      </w:r>
      <w:r w:rsidR="00A6125E" w:rsidRPr="00A6125E">
        <w:rPr>
          <w:rFonts w:ascii="Times New Roman" w:hAnsi="Times New Roman" w:cs="Times New Roman"/>
          <w:sz w:val="26"/>
          <w:szCs w:val="26"/>
        </w:rPr>
        <w:t>Предметн</w:t>
      </w:r>
      <w:r w:rsidR="00A6125E">
        <w:rPr>
          <w:rFonts w:ascii="Times New Roman" w:hAnsi="Times New Roman" w:cs="Times New Roman"/>
          <w:sz w:val="26"/>
          <w:szCs w:val="26"/>
        </w:rPr>
        <w:t>о-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цикловые комиссии создаются в целях учебно-методического обеспечения реализации </w:t>
      </w:r>
      <w:r w:rsidR="00A6125E">
        <w:rPr>
          <w:rFonts w:ascii="Times New Roman" w:hAnsi="Times New Roman" w:cs="Times New Roman"/>
          <w:sz w:val="26"/>
          <w:szCs w:val="26"/>
        </w:rPr>
        <w:t>ОП СПО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, оказания помощи преподавателям и мастерам производственного обучения в организации образовательного процесса в соответствии с требованиями </w:t>
      </w:r>
      <w:r w:rsidR="00A6125E">
        <w:rPr>
          <w:rFonts w:ascii="Times New Roman" w:hAnsi="Times New Roman" w:cs="Times New Roman"/>
          <w:sz w:val="26"/>
          <w:szCs w:val="26"/>
        </w:rPr>
        <w:t>ФГОС СПО</w:t>
      </w:r>
      <w:r w:rsidR="00A6125E" w:rsidRPr="00A6125E">
        <w:rPr>
          <w:rFonts w:ascii="Times New Roman" w:hAnsi="Times New Roman" w:cs="Times New Roman"/>
          <w:sz w:val="26"/>
          <w:szCs w:val="26"/>
        </w:rPr>
        <w:t>, повышения профессионального уровня педагогических работников, продуктивной реализации новых педагогических технологий, направленных на улучшение качества подготовки специалистов, обеспечения их конкурентоспособности на рынке труда.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.2. </w:t>
      </w:r>
      <w:r w:rsidR="00A6125E">
        <w:rPr>
          <w:rFonts w:ascii="Times New Roman" w:hAnsi="Times New Roman" w:cs="Times New Roman"/>
          <w:sz w:val="26"/>
          <w:szCs w:val="26"/>
        </w:rPr>
        <w:t>ПЦК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 формируются из числа преподавателей, мастеров производственного обучения и других категорий педагогических работников, работающих в </w:t>
      </w:r>
      <w:r w:rsidR="00A6125E">
        <w:rPr>
          <w:rFonts w:ascii="Times New Roman" w:hAnsi="Times New Roman" w:cs="Times New Roman"/>
          <w:sz w:val="26"/>
          <w:szCs w:val="26"/>
        </w:rPr>
        <w:t>с</w:t>
      </w:r>
      <w:r w:rsidR="00A6125E" w:rsidRPr="005F3DF1">
        <w:rPr>
          <w:rFonts w:ascii="Times New Roman" w:hAnsi="Times New Roman" w:cs="Times New Roman"/>
          <w:sz w:val="26"/>
          <w:szCs w:val="26"/>
        </w:rPr>
        <w:t>труктурно</w:t>
      </w:r>
      <w:r w:rsidR="00A6125E">
        <w:rPr>
          <w:rFonts w:ascii="Times New Roman" w:hAnsi="Times New Roman" w:cs="Times New Roman"/>
          <w:sz w:val="26"/>
          <w:szCs w:val="26"/>
        </w:rPr>
        <w:t>м</w:t>
      </w:r>
      <w:r w:rsidR="00A6125E" w:rsidRPr="005F3DF1">
        <w:rPr>
          <w:rFonts w:ascii="Times New Roman" w:hAnsi="Times New Roman" w:cs="Times New Roman"/>
          <w:sz w:val="26"/>
          <w:szCs w:val="26"/>
        </w:rPr>
        <w:t xml:space="preserve"> </w:t>
      </w:r>
      <w:r w:rsidR="00A6125E" w:rsidRPr="005F3DF1">
        <w:rPr>
          <w:rFonts w:ascii="Times New Roman" w:hAnsi="Times New Roman" w:cs="Times New Roman"/>
          <w:sz w:val="26"/>
          <w:szCs w:val="26"/>
        </w:rPr>
        <w:lastRenderedPageBreak/>
        <w:t>подразделени</w:t>
      </w:r>
      <w:r w:rsidR="00A6125E">
        <w:rPr>
          <w:rFonts w:ascii="Times New Roman" w:hAnsi="Times New Roman" w:cs="Times New Roman"/>
          <w:sz w:val="26"/>
          <w:szCs w:val="26"/>
        </w:rPr>
        <w:t>и</w:t>
      </w:r>
      <w:r w:rsidR="00A6125E" w:rsidRPr="005F3DF1">
        <w:rPr>
          <w:rFonts w:ascii="Times New Roman" w:hAnsi="Times New Roman" w:cs="Times New Roman"/>
          <w:sz w:val="26"/>
          <w:szCs w:val="26"/>
        </w:rPr>
        <w:t>, реализующе</w:t>
      </w:r>
      <w:r w:rsidR="00A6125E">
        <w:rPr>
          <w:rFonts w:ascii="Times New Roman" w:hAnsi="Times New Roman" w:cs="Times New Roman"/>
          <w:sz w:val="26"/>
          <w:szCs w:val="26"/>
        </w:rPr>
        <w:t>м</w:t>
      </w:r>
      <w:r w:rsidR="00A6125E" w:rsidRPr="005F3DF1">
        <w:rPr>
          <w:rFonts w:ascii="Times New Roman" w:hAnsi="Times New Roman" w:cs="Times New Roman"/>
          <w:sz w:val="26"/>
          <w:szCs w:val="26"/>
        </w:rPr>
        <w:t xml:space="preserve"> ОП СПО</w:t>
      </w:r>
      <w:r w:rsidR="00A6125E" w:rsidRPr="00A6125E">
        <w:rPr>
          <w:rFonts w:ascii="Times New Roman" w:hAnsi="Times New Roman" w:cs="Times New Roman"/>
          <w:sz w:val="26"/>
          <w:szCs w:val="26"/>
        </w:rPr>
        <w:t>, в том числе по совместительству</w:t>
      </w:r>
      <w:r w:rsidR="00A6125E">
        <w:rPr>
          <w:rFonts w:ascii="Times New Roman" w:hAnsi="Times New Roman" w:cs="Times New Roman"/>
          <w:sz w:val="26"/>
          <w:szCs w:val="26"/>
        </w:rPr>
        <w:t xml:space="preserve">, </w:t>
      </w:r>
      <w:r w:rsidR="00A6125E" w:rsidRPr="00A6125E">
        <w:rPr>
          <w:rFonts w:ascii="Times New Roman" w:hAnsi="Times New Roman" w:cs="Times New Roman"/>
          <w:sz w:val="26"/>
          <w:szCs w:val="26"/>
        </w:rPr>
        <w:t>в составе не менее 5 человек.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.3. Педагогический работник может быть включен только в одну </w:t>
      </w:r>
      <w:r w:rsidR="00A6125E">
        <w:rPr>
          <w:rFonts w:ascii="Times New Roman" w:hAnsi="Times New Roman" w:cs="Times New Roman"/>
          <w:sz w:val="26"/>
          <w:szCs w:val="26"/>
        </w:rPr>
        <w:t>ПЦК</w:t>
      </w:r>
      <w:r w:rsidR="00A6125E" w:rsidRPr="00A6125E">
        <w:rPr>
          <w:rFonts w:ascii="Times New Roman" w:hAnsi="Times New Roman" w:cs="Times New Roman"/>
          <w:sz w:val="26"/>
          <w:szCs w:val="26"/>
        </w:rPr>
        <w:t xml:space="preserve">. При необходимости он может привлекаться к участию в работе других </w:t>
      </w:r>
      <w:r w:rsidR="00A6125E">
        <w:rPr>
          <w:rFonts w:ascii="Times New Roman" w:hAnsi="Times New Roman" w:cs="Times New Roman"/>
          <w:sz w:val="26"/>
          <w:szCs w:val="26"/>
        </w:rPr>
        <w:t>ПЦК</w:t>
      </w:r>
      <w:r w:rsidR="00A6125E" w:rsidRPr="00A6125E">
        <w:rPr>
          <w:rFonts w:ascii="Times New Roman" w:hAnsi="Times New Roman" w:cs="Times New Roman"/>
          <w:sz w:val="26"/>
          <w:szCs w:val="26"/>
        </w:rPr>
        <w:t>, не являясь их постоянным членом.</w:t>
      </w:r>
    </w:p>
    <w:p w:rsid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 w:rsidRPr="00A6125E">
        <w:rPr>
          <w:rFonts w:ascii="Times New Roman" w:hAnsi="Times New Roman" w:cs="Times New Roman"/>
          <w:sz w:val="26"/>
          <w:szCs w:val="26"/>
        </w:rPr>
        <w:t>.4. Предметн</w:t>
      </w:r>
      <w:r w:rsidR="00A6125E">
        <w:rPr>
          <w:rFonts w:ascii="Times New Roman" w:hAnsi="Times New Roman" w:cs="Times New Roman"/>
          <w:sz w:val="26"/>
          <w:szCs w:val="26"/>
        </w:rPr>
        <w:t>о-</w:t>
      </w:r>
      <w:r w:rsidR="00A6125E" w:rsidRPr="00A6125E">
        <w:rPr>
          <w:rFonts w:ascii="Times New Roman" w:hAnsi="Times New Roman" w:cs="Times New Roman"/>
          <w:sz w:val="26"/>
          <w:szCs w:val="26"/>
        </w:rPr>
        <w:t>цикловая комиссия строит свою работу на принципах научности, гласности, с учетом интересов членов педагогического и студенческого коллективов.</w:t>
      </w:r>
    </w:p>
    <w:p w:rsidR="00A6125E" w:rsidRPr="00A6125E" w:rsidRDefault="005F7E9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A6125E" w:rsidRPr="00A6125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6</w:t>
      </w:r>
      <w:r w:rsidR="00A6125E" w:rsidRPr="00A6125E">
        <w:rPr>
          <w:rFonts w:ascii="Times New Roman" w:hAnsi="Times New Roman" w:cs="Times New Roman"/>
          <w:sz w:val="26"/>
          <w:szCs w:val="26"/>
        </w:rPr>
        <w:t>. Каждый преподаватель, входящий в состав предметной цикловой комиссии, имеет право знакомиться с нормативно-правовой документацией, регламентирующей деятельность комиссии, выступать с педагогической инициативой, вносить предложения по совершенствованию образовательного процесса.</w:t>
      </w:r>
    </w:p>
    <w:p w:rsidR="00F67FE9" w:rsidRDefault="00F67FE9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7FE9" w:rsidRPr="00F67FE9" w:rsidRDefault="00F67FE9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7FE9">
        <w:rPr>
          <w:rFonts w:ascii="Times New Roman" w:hAnsi="Times New Roman" w:cs="Times New Roman"/>
          <w:b/>
          <w:sz w:val="26"/>
          <w:szCs w:val="26"/>
        </w:rPr>
        <w:t>4. Регламент работы предметно-цикловых комиссий</w:t>
      </w:r>
    </w:p>
    <w:p w:rsidR="00F67FE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9304F5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A6125E">
        <w:rPr>
          <w:rFonts w:ascii="Times New Roman" w:hAnsi="Times New Roman" w:cs="Times New Roman"/>
          <w:sz w:val="26"/>
          <w:szCs w:val="26"/>
        </w:rPr>
        <w:t>Непосредственное руководство ПЦК осуществляет ее председатель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67FE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4.2. В обязанности председателя ПЦК входит:</w:t>
      </w:r>
    </w:p>
    <w:p w:rsidR="00F67FE9" w:rsidRPr="005F7E99" w:rsidRDefault="00F67FE9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>составление планов и отчетов о работе ПЦК;</w:t>
      </w:r>
    </w:p>
    <w:p w:rsidR="00F67FE9" w:rsidRPr="005F7E99" w:rsidRDefault="00F67FE9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 xml:space="preserve">контроль разработки оценочных материалов для проведения текущего контроля, промежуточной аттестации </w:t>
      </w:r>
      <w:r w:rsidR="00571BED">
        <w:rPr>
          <w:rFonts w:ascii="Times New Roman" w:hAnsi="Times New Roman"/>
          <w:sz w:val="26"/>
          <w:szCs w:val="26"/>
        </w:rPr>
        <w:t>обучающихся</w:t>
      </w:r>
      <w:r w:rsidRPr="005F7E99">
        <w:rPr>
          <w:rFonts w:ascii="Times New Roman" w:hAnsi="Times New Roman"/>
          <w:sz w:val="26"/>
          <w:szCs w:val="26"/>
        </w:rPr>
        <w:t xml:space="preserve"> и материалов к государственной итоговой аттестации выпускников;</w:t>
      </w:r>
    </w:p>
    <w:p w:rsidR="00F67FE9" w:rsidRPr="005F7E99" w:rsidRDefault="00F67FE9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 xml:space="preserve">контроль </w:t>
      </w:r>
      <w:proofErr w:type="spellStart"/>
      <w:r w:rsidRPr="005F7E99">
        <w:rPr>
          <w:rFonts w:ascii="Times New Roman" w:hAnsi="Times New Roman"/>
          <w:sz w:val="26"/>
          <w:szCs w:val="26"/>
        </w:rPr>
        <w:t>взаимопосещений</w:t>
      </w:r>
      <w:proofErr w:type="spellEnd"/>
      <w:r w:rsidRPr="005F7E99">
        <w:rPr>
          <w:rFonts w:ascii="Times New Roman" w:hAnsi="Times New Roman"/>
          <w:sz w:val="26"/>
          <w:szCs w:val="26"/>
        </w:rPr>
        <w:t xml:space="preserve"> занятий и других мероприятий, входящих в компетенцию ПЦК, изучение, обобщение и распространение опыта работы членов ПЦК;</w:t>
      </w:r>
    </w:p>
    <w:p w:rsidR="00F67FE9" w:rsidRPr="005F7E99" w:rsidRDefault="00F67FE9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>контроль за качеством проводимых занятий;</w:t>
      </w:r>
    </w:p>
    <w:p w:rsidR="00F67FE9" w:rsidRPr="005F7E99" w:rsidRDefault="00F67FE9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>контроль состояния основных показателей учебного процесса и обеспечение их положительной динамики по дисциплинам ПЦК;</w:t>
      </w:r>
    </w:p>
    <w:p w:rsidR="00F67FE9" w:rsidRPr="005F7E99" w:rsidRDefault="00F67FE9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>организация систематических проверок выполнения ранее принятых решений ПЦК и Педагогического совета;</w:t>
      </w:r>
    </w:p>
    <w:p w:rsidR="00F67FE9" w:rsidRPr="005F7E99" w:rsidRDefault="00F67FE9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>разработка мероприятий по дальнейшему улучшению качества подготовки специалистов;</w:t>
      </w:r>
    </w:p>
    <w:p w:rsidR="00F67FE9" w:rsidRDefault="00F67FE9" w:rsidP="00E85236">
      <w:pPr>
        <w:pStyle w:val="af4"/>
        <w:numPr>
          <w:ilvl w:val="0"/>
          <w:numId w:val="7"/>
        </w:numPr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>методический и организационный контроль за работой преподавателей ПЦК.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</w:t>
      </w:r>
      <w:r w:rsidR="009304F5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 Председатель ПЦК утверждает: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тематику курсовых проектов (работ);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тематику дипломных проектов (работ);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рабочие программы и фонды оценочных средств дисциплин;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рабочие программы и фонды оценочных средств профессиональных модулей;</w:t>
      </w:r>
    </w:p>
    <w:p w:rsidR="00F67FE9" w:rsidRDefault="00F67FE9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фонды оценочных средств по практикам</w:t>
      </w:r>
      <w:r w:rsidR="000442F4">
        <w:rPr>
          <w:rFonts w:ascii="Times New Roman" w:hAnsi="Times New Roman"/>
          <w:sz w:val="26"/>
          <w:szCs w:val="26"/>
        </w:rPr>
        <w:t>;</w:t>
      </w:r>
    </w:p>
    <w:p w:rsidR="000442F4" w:rsidRDefault="000442F4" w:rsidP="000442F4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и</w:t>
      </w:r>
      <w:r w:rsidRPr="000442F4">
        <w:rPr>
          <w:rFonts w:ascii="Times New Roman" w:hAnsi="Times New Roman"/>
          <w:sz w:val="26"/>
          <w:szCs w:val="26"/>
        </w:rPr>
        <w:t>зменения и обновления рабочих программ и фондов оценочных средств по учебным дисциплинам и профессиональным модулям</w:t>
      </w:r>
      <w:r>
        <w:rPr>
          <w:rFonts w:ascii="Times New Roman" w:hAnsi="Times New Roman"/>
          <w:sz w:val="26"/>
          <w:szCs w:val="26"/>
        </w:rPr>
        <w:t>.</w:t>
      </w:r>
    </w:p>
    <w:p w:rsidR="008710CC" w:rsidRDefault="000442F4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4.2.2. Председатель ПЦК подписывает:</w:t>
      </w:r>
    </w:p>
    <w:p w:rsidR="000442F4" w:rsidRDefault="000442F4" w:rsidP="00E85236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акты </w:t>
      </w:r>
      <w:r w:rsidRPr="000442F4">
        <w:rPr>
          <w:rFonts w:ascii="Times New Roman" w:hAnsi="Times New Roman"/>
          <w:sz w:val="26"/>
          <w:szCs w:val="26"/>
        </w:rPr>
        <w:t>выделения дел и документов к уничтожению</w:t>
      </w:r>
      <w:r>
        <w:rPr>
          <w:rFonts w:ascii="Times New Roman" w:hAnsi="Times New Roman"/>
          <w:sz w:val="26"/>
          <w:szCs w:val="26"/>
        </w:rPr>
        <w:t>;</w:t>
      </w:r>
    </w:p>
    <w:p w:rsidR="000442F4" w:rsidRDefault="000442F4" w:rsidP="000442F4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программы практик.</w:t>
      </w:r>
    </w:p>
    <w:p w:rsidR="000442F4" w:rsidRDefault="00F67FE9" w:rsidP="000442F4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 В рамках заседания ПЦК п</w:t>
      </w:r>
      <w:r w:rsidRPr="005F7E99">
        <w:rPr>
          <w:rFonts w:ascii="Times New Roman" w:hAnsi="Times New Roman"/>
          <w:sz w:val="26"/>
          <w:szCs w:val="26"/>
        </w:rPr>
        <w:t xml:space="preserve">редседатель </w:t>
      </w:r>
      <w:r>
        <w:rPr>
          <w:rFonts w:ascii="Times New Roman" w:hAnsi="Times New Roman"/>
          <w:sz w:val="26"/>
          <w:szCs w:val="26"/>
        </w:rPr>
        <w:t>ПЦК</w:t>
      </w:r>
      <w:r w:rsidRPr="005F7E99">
        <w:rPr>
          <w:rFonts w:ascii="Times New Roman" w:hAnsi="Times New Roman"/>
          <w:sz w:val="26"/>
          <w:szCs w:val="26"/>
        </w:rPr>
        <w:t>:</w:t>
      </w:r>
    </w:p>
    <w:p w:rsidR="000442F4" w:rsidRDefault="00F67FE9" w:rsidP="000442F4">
      <w:pPr>
        <w:pStyle w:val="af4"/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 xml:space="preserve">– организует, проводит и контролирует деятельность </w:t>
      </w:r>
      <w:r>
        <w:rPr>
          <w:rFonts w:ascii="Times New Roman" w:hAnsi="Times New Roman"/>
          <w:sz w:val="26"/>
          <w:szCs w:val="26"/>
        </w:rPr>
        <w:t>ПЦК</w:t>
      </w:r>
      <w:r w:rsidRPr="005F7E99">
        <w:rPr>
          <w:rFonts w:ascii="Times New Roman" w:hAnsi="Times New Roman"/>
          <w:sz w:val="26"/>
          <w:szCs w:val="26"/>
        </w:rPr>
        <w:t>;</w:t>
      </w:r>
    </w:p>
    <w:p w:rsidR="00F67FE9" w:rsidRPr="005F7E99" w:rsidRDefault="00F67FE9" w:rsidP="000442F4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F7E99">
        <w:rPr>
          <w:rFonts w:ascii="Times New Roman" w:hAnsi="Times New Roman"/>
          <w:sz w:val="26"/>
          <w:szCs w:val="26"/>
        </w:rPr>
        <w:t>– назначает дату, время и место проведения как очередного, так и внеочередного заседания;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обеспечивает соблюдение действующего законодательства РФ, локальных </w:t>
      </w:r>
      <w:r w:rsidRPr="005F7E99">
        <w:rPr>
          <w:rFonts w:ascii="Times New Roman" w:hAnsi="Times New Roman" w:cs="Times New Roman"/>
          <w:sz w:val="26"/>
          <w:szCs w:val="26"/>
        </w:rPr>
        <w:lastRenderedPageBreak/>
        <w:t xml:space="preserve">нормативных актов Университета, настоящего Положения при рассмотрении документов и принятии решений в пределах компетенции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председательствует на заседании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обеспечивает взаимодействие с работниками, структурными подразделениями и обучающимся (законным представителем) в пределах полномочий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подписывает протоколы заседаний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5F7E99">
        <w:rPr>
          <w:rFonts w:ascii="Times New Roman" w:hAnsi="Times New Roman" w:cs="Times New Roman"/>
          <w:sz w:val="26"/>
          <w:szCs w:val="26"/>
        </w:rPr>
        <w:t xml:space="preserve">. </w:t>
      </w:r>
      <w:r w:rsidRPr="00F67FE9">
        <w:rPr>
          <w:rFonts w:ascii="Times New Roman" w:hAnsi="Times New Roman" w:cs="Times New Roman"/>
          <w:sz w:val="26"/>
          <w:szCs w:val="26"/>
        </w:rPr>
        <w:t>Из состава ПЦК открытым голосованием избирается секретарь, который ведет протоколы заседаний комиссии и иную документацию.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4.5. </w:t>
      </w:r>
      <w:r w:rsidRPr="005F7E99">
        <w:rPr>
          <w:rFonts w:ascii="Times New Roman" w:hAnsi="Times New Roman" w:cs="Times New Roman"/>
          <w:sz w:val="26"/>
          <w:szCs w:val="26"/>
        </w:rPr>
        <w:t xml:space="preserve">Секретарь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обеспечивает: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организацию делопроизводства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ведение протоколов заседаний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, сбор и хранение материалов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заблаговременное извещение членов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, иных лиц о месте, дате и времени проведения заседания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, в т.ч. отправку в предварительно созданную группу информационной рассылки за один рабочий день до проведения заседания комиссии с необходимыми сведениями для подключения к системе видео-конференц-связи (при проведении в таком формате заседания);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представление необходимых документов при их запросе в порядке, установленн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5F7E99">
        <w:rPr>
          <w:rFonts w:ascii="Times New Roman" w:hAnsi="Times New Roman" w:cs="Times New Roman"/>
          <w:sz w:val="26"/>
          <w:szCs w:val="26"/>
        </w:rPr>
        <w:t>м действующим законодательством РФ и локальными нормативными актами Университета;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соблюдение действующего законодательства Российской Федерации, локальных нормативных актов Университета, настоящего Положения при рассмотрении документов и оформлении решений;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взаимодействие с работниками, структурными подразделениями и обучающимся (законным представителем) в пределах полномочий комиссии;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подписывает протоколы заседаний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5F7E99">
        <w:rPr>
          <w:rFonts w:ascii="Times New Roman" w:hAnsi="Times New Roman" w:cs="Times New Roman"/>
          <w:sz w:val="26"/>
          <w:szCs w:val="26"/>
        </w:rPr>
        <w:t xml:space="preserve">. Члены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и секретарь обязаны: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в соответствии с настоящим Положением лично участвовать в заседаниях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соблюдать действующее законодательство Российской Федерации, локальные нормативные акты Университета, настоящее Положение при рассмотрении документов и принятии решений;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выполнять поручения председателя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4.</w:t>
      </w:r>
      <w:r w:rsidR="00451E48">
        <w:rPr>
          <w:rFonts w:ascii="Times New Roman" w:hAnsi="Times New Roman" w:cs="Times New Roman"/>
          <w:sz w:val="26"/>
          <w:szCs w:val="26"/>
        </w:rPr>
        <w:t>7</w:t>
      </w:r>
      <w:r w:rsidRPr="005F7E99">
        <w:rPr>
          <w:rFonts w:ascii="Times New Roman" w:hAnsi="Times New Roman" w:cs="Times New Roman"/>
          <w:sz w:val="26"/>
          <w:szCs w:val="26"/>
        </w:rPr>
        <w:t xml:space="preserve">. Члены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имеют право: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– участвовать в обсуждении вопросов, рассматриваемых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, вносить предложения и высказываться по любому вопросу, рассматриваемому </w:t>
      </w:r>
      <w:r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ходатайствовать перед председателем о внеочередном заседании;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– задавать вопросы другим членам и приглашенным лицам.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4.</w:t>
      </w:r>
      <w:r w:rsidR="00451E48">
        <w:rPr>
          <w:rFonts w:ascii="Times New Roman" w:hAnsi="Times New Roman" w:cs="Times New Roman"/>
          <w:sz w:val="26"/>
          <w:szCs w:val="26"/>
        </w:rPr>
        <w:t>8</w:t>
      </w:r>
      <w:r w:rsidRPr="005F7E99">
        <w:rPr>
          <w:rFonts w:ascii="Times New Roman" w:hAnsi="Times New Roman" w:cs="Times New Roman"/>
          <w:sz w:val="26"/>
          <w:szCs w:val="26"/>
        </w:rPr>
        <w:t xml:space="preserve">. </w:t>
      </w:r>
      <w:r w:rsidR="009304F5" w:rsidRPr="009304F5">
        <w:rPr>
          <w:rFonts w:ascii="Times New Roman" w:hAnsi="Times New Roman" w:cs="Times New Roman"/>
          <w:sz w:val="26"/>
          <w:szCs w:val="26"/>
        </w:rPr>
        <w:t xml:space="preserve">Основной формой деятельности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="009304F5" w:rsidRPr="009304F5">
        <w:rPr>
          <w:rFonts w:ascii="Times New Roman" w:hAnsi="Times New Roman" w:cs="Times New Roman"/>
          <w:sz w:val="26"/>
          <w:szCs w:val="26"/>
        </w:rPr>
        <w:t xml:space="preserve"> является заседание.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Заседания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="009304F5" w:rsidRPr="005F7E99">
        <w:rPr>
          <w:rFonts w:ascii="Times New Roman" w:hAnsi="Times New Roman" w:cs="Times New Roman"/>
          <w:sz w:val="26"/>
          <w:szCs w:val="26"/>
        </w:rPr>
        <w:t xml:space="preserve"> </w:t>
      </w:r>
      <w:r w:rsidRPr="005F7E99">
        <w:rPr>
          <w:rFonts w:ascii="Times New Roman" w:hAnsi="Times New Roman" w:cs="Times New Roman"/>
          <w:sz w:val="26"/>
          <w:szCs w:val="26"/>
        </w:rPr>
        <w:t xml:space="preserve">проводятся по мере необходимости, но не реже двух раз в год. 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Заседания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проводятся открытым голосованием.</w:t>
      </w:r>
      <w:r w:rsidR="009304F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Заседания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правомочны, если в них участвуют не менее двух третей от числа членов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При отсутствии кворума, необходимого для проведения голосования, председательствующий переносит голосование на следующее заседание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Члены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="009304F5" w:rsidRPr="005F7E99">
        <w:rPr>
          <w:rFonts w:ascii="Times New Roman" w:hAnsi="Times New Roman" w:cs="Times New Roman"/>
          <w:sz w:val="26"/>
          <w:szCs w:val="26"/>
        </w:rPr>
        <w:t xml:space="preserve"> </w:t>
      </w:r>
      <w:r w:rsidRPr="005F7E99">
        <w:rPr>
          <w:rFonts w:ascii="Times New Roman" w:hAnsi="Times New Roman" w:cs="Times New Roman"/>
          <w:sz w:val="26"/>
          <w:szCs w:val="26"/>
        </w:rPr>
        <w:t>участвуют в ее заседании без права замены.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Заседания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проводятся председателем комиссии.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Председатель комиссии выносит на голосование вопрос по каждому обучающемуся.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lastRenderedPageBreak/>
        <w:t xml:space="preserve">Член комиссии обязан лично осуществлять свое право на голосование. При голосовании по одному вопросу каждый член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имеет один голос. Член комиссии, который отсутствовал на время голосования, не вправе подать свой голос позже.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принимаются простым большинством голосов членов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>, участвующих в заседании.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При равном числе голосов председательствующий обладает правом решающего голоса.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Перед началом голосования председательствующий указывает количество предложений, ставящихся на голосование, уточняет их формулировки, напоминает, каким большинством голосов может быть принято решение. Голосование проводится путем поднятия рук.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Голосование может быть проведено без подсчета голосов – по явному большинству, если ни один член комиссии не потребует подсчета голосов.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При голосовании по одному вопросу каждый член комиссии имеет один голос и подает его за предложение, против него либо воздерживается при голосовании.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>После окончания подсчета председательствующий на заседании комиссии объявляет результаты голосования: сколько подано голосов «за», сколько «против» и сколько «воздержалось», а также принято предложение или отклонено.</w:t>
      </w:r>
    </w:p>
    <w:p w:rsidR="00F67FE9" w:rsidRPr="005F7E99" w:rsidRDefault="00F67FE9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7E99">
        <w:rPr>
          <w:rFonts w:ascii="Times New Roman" w:hAnsi="Times New Roman" w:cs="Times New Roman"/>
          <w:sz w:val="26"/>
          <w:szCs w:val="26"/>
        </w:rPr>
        <w:t xml:space="preserve">На заседании </w:t>
      </w:r>
      <w:r w:rsidR="009304F5">
        <w:rPr>
          <w:rFonts w:ascii="Times New Roman" w:hAnsi="Times New Roman" w:cs="Times New Roman"/>
          <w:sz w:val="26"/>
          <w:szCs w:val="26"/>
        </w:rPr>
        <w:t>ПЦК</w:t>
      </w:r>
      <w:r w:rsidRPr="005F7E99">
        <w:rPr>
          <w:rFonts w:ascii="Times New Roman" w:hAnsi="Times New Roman" w:cs="Times New Roman"/>
          <w:sz w:val="26"/>
          <w:szCs w:val="26"/>
        </w:rPr>
        <w:t xml:space="preserve"> могут присутствовать приглашенные лица, не включенные в её состав. Приглашенные могут участвовать в рассмотрении вопросов, внесенных в повестку заседания комиссии, с разрешения председателя комиссии. Они не принимают участия в голосовании, обязаны соблюдать порядок и выполнять распоряжения председательствующего.</w:t>
      </w:r>
    </w:p>
    <w:p w:rsidR="009304F5" w:rsidRDefault="009304F5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6F06" w:rsidRPr="005F3DF1" w:rsidRDefault="00D06F06" w:rsidP="00E85236">
      <w:pPr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3DF1">
        <w:rPr>
          <w:rFonts w:ascii="Times New Roman" w:hAnsi="Times New Roman" w:cs="Times New Roman"/>
          <w:b/>
          <w:sz w:val="26"/>
          <w:szCs w:val="26"/>
        </w:rPr>
        <w:t>5. Заключительные положения</w:t>
      </w:r>
    </w:p>
    <w:p w:rsidR="00D06F06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5.1.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1E4383" w:rsidRPr="005F3DF1" w:rsidRDefault="00D06F06" w:rsidP="00E85236">
      <w:pPr>
        <w:contextualSpacing/>
        <w:rPr>
          <w:rFonts w:ascii="Times New Roman" w:hAnsi="Times New Roman" w:cs="Times New Roman"/>
          <w:sz w:val="26"/>
          <w:szCs w:val="26"/>
        </w:rPr>
      </w:pPr>
      <w:r w:rsidRPr="005F3DF1">
        <w:rPr>
          <w:rFonts w:ascii="Times New Roman" w:hAnsi="Times New Roman" w:cs="Times New Roman"/>
          <w:sz w:val="26"/>
          <w:szCs w:val="26"/>
        </w:rPr>
        <w:t>5.2.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sectPr w:rsidR="001E4383" w:rsidRPr="005F3DF1" w:rsidSect="005F3DF1">
      <w:footerReference w:type="default" r:id="rId8"/>
      <w:pgSz w:w="11900" w:h="16800"/>
      <w:pgMar w:top="1134" w:right="567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560" w:rsidRDefault="00257560">
      <w:r>
        <w:separator/>
      </w:r>
    </w:p>
  </w:endnote>
  <w:endnote w:type="continuationSeparator" w:id="0">
    <w:p w:rsidR="00257560" w:rsidRDefault="00257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383" w:rsidRDefault="001E43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560" w:rsidRDefault="00257560">
      <w:r>
        <w:separator/>
      </w:r>
    </w:p>
  </w:footnote>
  <w:footnote w:type="continuationSeparator" w:id="0">
    <w:p w:rsidR="00257560" w:rsidRDefault="00257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BB13D6C"/>
    <w:multiLevelType w:val="hybridMultilevel"/>
    <w:tmpl w:val="2A683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F1756"/>
    <w:multiLevelType w:val="hybridMultilevel"/>
    <w:tmpl w:val="3B7AFF92"/>
    <w:lvl w:ilvl="0" w:tplc="41140994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31062C72">
      <w:start w:val="1"/>
      <w:numFmt w:val="decimal"/>
      <w:lvlText w:val="%3."/>
      <w:lvlJc w:val="left"/>
      <w:pPr>
        <w:tabs>
          <w:tab w:val="num" w:pos="3109"/>
        </w:tabs>
        <w:ind w:left="3109" w:hanging="7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3BAC04B1"/>
    <w:multiLevelType w:val="hybridMultilevel"/>
    <w:tmpl w:val="FDD8FBA6"/>
    <w:lvl w:ilvl="0" w:tplc="0F465F24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A826DA"/>
    <w:multiLevelType w:val="hybridMultilevel"/>
    <w:tmpl w:val="86A0339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8C"/>
    <w:rsid w:val="000066DC"/>
    <w:rsid w:val="00011412"/>
    <w:rsid w:val="000243AB"/>
    <w:rsid w:val="00025308"/>
    <w:rsid w:val="00035D97"/>
    <w:rsid w:val="000442F4"/>
    <w:rsid w:val="00044779"/>
    <w:rsid w:val="00064670"/>
    <w:rsid w:val="00064BF5"/>
    <w:rsid w:val="0006561D"/>
    <w:rsid w:val="00066A00"/>
    <w:rsid w:val="00067BA4"/>
    <w:rsid w:val="00071502"/>
    <w:rsid w:val="00073ABA"/>
    <w:rsid w:val="00076249"/>
    <w:rsid w:val="00081CD5"/>
    <w:rsid w:val="0008254B"/>
    <w:rsid w:val="00082D95"/>
    <w:rsid w:val="0009318B"/>
    <w:rsid w:val="00094270"/>
    <w:rsid w:val="000A6199"/>
    <w:rsid w:val="000B19FA"/>
    <w:rsid w:val="000B6F9A"/>
    <w:rsid w:val="000C3106"/>
    <w:rsid w:val="000E35AE"/>
    <w:rsid w:val="000F760B"/>
    <w:rsid w:val="0010318C"/>
    <w:rsid w:val="00114FC8"/>
    <w:rsid w:val="00122EAD"/>
    <w:rsid w:val="00134F5F"/>
    <w:rsid w:val="00147C26"/>
    <w:rsid w:val="001605A7"/>
    <w:rsid w:val="001635B0"/>
    <w:rsid w:val="00170F7B"/>
    <w:rsid w:val="001810E7"/>
    <w:rsid w:val="00183C40"/>
    <w:rsid w:val="00194CCD"/>
    <w:rsid w:val="00196E84"/>
    <w:rsid w:val="00197BFA"/>
    <w:rsid w:val="001A21B0"/>
    <w:rsid w:val="001A2D44"/>
    <w:rsid w:val="001C1360"/>
    <w:rsid w:val="001D1D84"/>
    <w:rsid w:val="001E4383"/>
    <w:rsid w:val="001F7AB7"/>
    <w:rsid w:val="00205E4E"/>
    <w:rsid w:val="002128E7"/>
    <w:rsid w:val="002363F1"/>
    <w:rsid w:val="002415CE"/>
    <w:rsid w:val="0025665D"/>
    <w:rsid w:val="00257560"/>
    <w:rsid w:val="0026261E"/>
    <w:rsid w:val="0026269A"/>
    <w:rsid w:val="002739E1"/>
    <w:rsid w:val="00274108"/>
    <w:rsid w:val="00281765"/>
    <w:rsid w:val="00282142"/>
    <w:rsid w:val="00286520"/>
    <w:rsid w:val="0029123A"/>
    <w:rsid w:val="0029449A"/>
    <w:rsid w:val="002A0596"/>
    <w:rsid w:val="002A0920"/>
    <w:rsid w:val="002A5570"/>
    <w:rsid w:val="002A5C09"/>
    <w:rsid w:val="002B7BF2"/>
    <w:rsid w:val="002D2092"/>
    <w:rsid w:val="002D3AF6"/>
    <w:rsid w:val="002D7B76"/>
    <w:rsid w:val="002F2762"/>
    <w:rsid w:val="00303362"/>
    <w:rsid w:val="00310117"/>
    <w:rsid w:val="00317D57"/>
    <w:rsid w:val="0033432A"/>
    <w:rsid w:val="00335E24"/>
    <w:rsid w:val="00340D84"/>
    <w:rsid w:val="00342E77"/>
    <w:rsid w:val="00360DF4"/>
    <w:rsid w:val="003B5F1E"/>
    <w:rsid w:val="003C1E5A"/>
    <w:rsid w:val="003D674E"/>
    <w:rsid w:val="003D737A"/>
    <w:rsid w:val="003E09A9"/>
    <w:rsid w:val="003E0F4C"/>
    <w:rsid w:val="003E203B"/>
    <w:rsid w:val="003F1F0B"/>
    <w:rsid w:val="00423038"/>
    <w:rsid w:val="004252FE"/>
    <w:rsid w:val="00425B57"/>
    <w:rsid w:val="00451E48"/>
    <w:rsid w:val="00455D7E"/>
    <w:rsid w:val="004815D3"/>
    <w:rsid w:val="00491268"/>
    <w:rsid w:val="004933CD"/>
    <w:rsid w:val="004C46CB"/>
    <w:rsid w:val="004C6FD5"/>
    <w:rsid w:val="004E407F"/>
    <w:rsid w:val="004E5DD4"/>
    <w:rsid w:val="004F0B76"/>
    <w:rsid w:val="004F3EA4"/>
    <w:rsid w:val="00500E18"/>
    <w:rsid w:val="00527BC3"/>
    <w:rsid w:val="00545DD3"/>
    <w:rsid w:val="00553FC4"/>
    <w:rsid w:val="00556609"/>
    <w:rsid w:val="00571BED"/>
    <w:rsid w:val="0057485E"/>
    <w:rsid w:val="00577220"/>
    <w:rsid w:val="00581E79"/>
    <w:rsid w:val="005C7F12"/>
    <w:rsid w:val="005D78AD"/>
    <w:rsid w:val="005D7FAC"/>
    <w:rsid w:val="005E1AD0"/>
    <w:rsid w:val="005F3DF1"/>
    <w:rsid w:val="005F7E99"/>
    <w:rsid w:val="0061486F"/>
    <w:rsid w:val="0067518A"/>
    <w:rsid w:val="00691B61"/>
    <w:rsid w:val="006946B4"/>
    <w:rsid w:val="006A0D20"/>
    <w:rsid w:val="006B49B4"/>
    <w:rsid w:val="006E64B2"/>
    <w:rsid w:val="007153EB"/>
    <w:rsid w:val="00717F2E"/>
    <w:rsid w:val="0073615A"/>
    <w:rsid w:val="0075371F"/>
    <w:rsid w:val="007609E4"/>
    <w:rsid w:val="00770409"/>
    <w:rsid w:val="007917CE"/>
    <w:rsid w:val="007A07A6"/>
    <w:rsid w:val="007B32FB"/>
    <w:rsid w:val="007C2127"/>
    <w:rsid w:val="007C2D27"/>
    <w:rsid w:val="007E01F3"/>
    <w:rsid w:val="007E5264"/>
    <w:rsid w:val="0083503C"/>
    <w:rsid w:val="0083551B"/>
    <w:rsid w:val="008710CC"/>
    <w:rsid w:val="00881E85"/>
    <w:rsid w:val="008A29D4"/>
    <w:rsid w:val="008C03E0"/>
    <w:rsid w:val="008C1165"/>
    <w:rsid w:val="008C2A7B"/>
    <w:rsid w:val="008E3CE4"/>
    <w:rsid w:val="009244D8"/>
    <w:rsid w:val="00926854"/>
    <w:rsid w:val="009272AB"/>
    <w:rsid w:val="009304F5"/>
    <w:rsid w:val="00930CF3"/>
    <w:rsid w:val="00940838"/>
    <w:rsid w:val="00971F41"/>
    <w:rsid w:val="009740B1"/>
    <w:rsid w:val="00981B8A"/>
    <w:rsid w:val="00990C56"/>
    <w:rsid w:val="009C449C"/>
    <w:rsid w:val="009D3DE1"/>
    <w:rsid w:val="009E4CDB"/>
    <w:rsid w:val="009F0CED"/>
    <w:rsid w:val="009F4155"/>
    <w:rsid w:val="00A05B61"/>
    <w:rsid w:val="00A05FA7"/>
    <w:rsid w:val="00A1211F"/>
    <w:rsid w:val="00A2716C"/>
    <w:rsid w:val="00A46051"/>
    <w:rsid w:val="00A523C1"/>
    <w:rsid w:val="00A6125E"/>
    <w:rsid w:val="00A7095A"/>
    <w:rsid w:val="00AA1E52"/>
    <w:rsid w:val="00AA5103"/>
    <w:rsid w:val="00AB15EC"/>
    <w:rsid w:val="00AC2EF9"/>
    <w:rsid w:val="00AD705F"/>
    <w:rsid w:val="00AE2664"/>
    <w:rsid w:val="00AF1A5D"/>
    <w:rsid w:val="00AF435C"/>
    <w:rsid w:val="00B15716"/>
    <w:rsid w:val="00B20920"/>
    <w:rsid w:val="00B3366C"/>
    <w:rsid w:val="00B46A9A"/>
    <w:rsid w:val="00B60F24"/>
    <w:rsid w:val="00B70CFA"/>
    <w:rsid w:val="00B80B66"/>
    <w:rsid w:val="00B87478"/>
    <w:rsid w:val="00B94D09"/>
    <w:rsid w:val="00B970F8"/>
    <w:rsid w:val="00BA3E06"/>
    <w:rsid w:val="00BA4220"/>
    <w:rsid w:val="00BA48F5"/>
    <w:rsid w:val="00BB550E"/>
    <w:rsid w:val="00BD42B9"/>
    <w:rsid w:val="00BE74B3"/>
    <w:rsid w:val="00BF3554"/>
    <w:rsid w:val="00BF4CB0"/>
    <w:rsid w:val="00C11150"/>
    <w:rsid w:val="00C2488C"/>
    <w:rsid w:val="00C32307"/>
    <w:rsid w:val="00C348B3"/>
    <w:rsid w:val="00C555DD"/>
    <w:rsid w:val="00C55E97"/>
    <w:rsid w:val="00C56099"/>
    <w:rsid w:val="00C84DDD"/>
    <w:rsid w:val="00CB1B09"/>
    <w:rsid w:val="00CC55E8"/>
    <w:rsid w:val="00CC6E9D"/>
    <w:rsid w:val="00CE4D28"/>
    <w:rsid w:val="00CE6D5D"/>
    <w:rsid w:val="00D01EE9"/>
    <w:rsid w:val="00D06F06"/>
    <w:rsid w:val="00D36C45"/>
    <w:rsid w:val="00D523AC"/>
    <w:rsid w:val="00D5471F"/>
    <w:rsid w:val="00D93F4C"/>
    <w:rsid w:val="00D975E9"/>
    <w:rsid w:val="00DA2746"/>
    <w:rsid w:val="00DB1937"/>
    <w:rsid w:val="00DC10D3"/>
    <w:rsid w:val="00DC3485"/>
    <w:rsid w:val="00DD4D56"/>
    <w:rsid w:val="00E02C77"/>
    <w:rsid w:val="00E13528"/>
    <w:rsid w:val="00E24397"/>
    <w:rsid w:val="00E42B33"/>
    <w:rsid w:val="00E6204B"/>
    <w:rsid w:val="00E63BFA"/>
    <w:rsid w:val="00E82976"/>
    <w:rsid w:val="00E85236"/>
    <w:rsid w:val="00E90BCD"/>
    <w:rsid w:val="00E95E87"/>
    <w:rsid w:val="00EA55B7"/>
    <w:rsid w:val="00EB2573"/>
    <w:rsid w:val="00EC7C10"/>
    <w:rsid w:val="00EE439A"/>
    <w:rsid w:val="00F20BC5"/>
    <w:rsid w:val="00F23D5B"/>
    <w:rsid w:val="00F24C48"/>
    <w:rsid w:val="00F46ABC"/>
    <w:rsid w:val="00F54FFF"/>
    <w:rsid w:val="00F67FE9"/>
    <w:rsid w:val="00F80266"/>
    <w:rsid w:val="00F97989"/>
    <w:rsid w:val="00FC28CD"/>
    <w:rsid w:val="00FE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B1C02C"/>
  <w15:chartTrackingRefBased/>
  <w15:docId w15:val="{C2B573E8-C781-4DDD-AD57-38428DA1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3CE4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7917CE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8E3CE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locked/>
    <w:rsid w:val="007917CE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248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2488C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E90BC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table" w:styleId="af0">
    <w:name w:val="Table Grid"/>
    <w:basedOn w:val="a1"/>
    <w:uiPriority w:val="59"/>
    <w:rsid w:val="00303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rsid w:val="0009318B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сноски Знак"/>
    <w:link w:val="af1"/>
    <w:uiPriority w:val="99"/>
    <w:locked/>
    <w:rsid w:val="0009318B"/>
    <w:rPr>
      <w:rFonts w:ascii="Times New Roman" w:hAnsi="Times New Roman" w:cs="Times New Roman"/>
      <w:sz w:val="20"/>
      <w:szCs w:val="20"/>
    </w:rPr>
  </w:style>
  <w:style w:type="character" w:styleId="af3">
    <w:name w:val="footnote reference"/>
    <w:uiPriority w:val="99"/>
    <w:rsid w:val="0009318B"/>
    <w:rPr>
      <w:rFonts w:cs="Times New Roman"/>
      <w:vertAlign w:val="superscript"/>
    </w:rPr>
  </w:style>
  <w:style w:type="paragraph" w:customStyle="1" w:styleId="11">
    <w:name w:val="Без интервала1"/>
    <w:rsid w:val="0025665D"/>
    <w:rPr>
      <w:rFonts w:ascii="Times New Roman" w:hAnsi="Times New Roman"/>
      <w:sz w:val="24"/>
      <w:szCs w:val="24"/>
    </w:rPr>
  </w:style>
  <w:style w:type="paragraph" w:styleId="af4">
    <w:name w:val="List Paragraph"/>
    <w:basedOn w:val="a"/>
    <w:uiPriority w:val="34"/>
    <w:qFormat/>
    <w:rsid w:val="002B7BF2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2B7BF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submenu-table">
    <w:name w:val="submenu-table"/>
    <w:rsid w:val="00064670"/>
    <w:rPr>
      <w:rFonts w:cs="Times New Roman"/>
    </w:rPr>
  </w:style>
  <w:style w:type="character" w:customStyle="1" w:styleId="af">
    <w:name w:val="Без интервала Знак"/>
    <w:link w:val="ae"/>
    <w:rsid w:val="00342E77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ABC73C-11DB-4626-A325-D3693E06F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2035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Документ экспортирован из системы ГАРАНТ</dc:description>
  <cp:lastModifiedBy>User</cp:lastModifiedBy>
  <cp:revision>16</cp:revision>
  <dcterms:created xsi:type="dcterms:W3CDTF">2026-06-22T08:38:00Z</dcterms:created>
  <dcterms:modified xsi:type="dcterms:W3CDTF">2026-06-23T05:41:00Z</dcterms:modified>
</cp:coreProperties>
</file>