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C58" w:rsidRPr="001F2C58" w:rsidRDefault="001F2C58" w:rsidP="001F2C58">
      <w:pPr>
        <w:spacing w:before="0" w:beforeAutospacing="0" w:after="0" w:afterAutospacing="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1F2C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МИНИСТЕРСТВО НАУКИ И ВЫСШЕГО ОБРАЗОВАНИЯ РОССИЙСКОЙ ФЕДЕРАЦИИ</w:t>
      </w:r>
    </w:p>
    <w:p w:rsidR="001F2C58" w:rsidRPr="001F2C58" w:rsidRDefault="001F2C58" w:rsidP="001F2C58">
      <w:pPr>
        <w:spacing w:before="0" w:beforeAutospacing="0" w:after="0" w:afterAutospacing="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1F2C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ФЕДЕРАЛЬНОЕ ГОСУДАРСТВЕННОЕ БЮДЖЕТНОЕ ОБРАЗОВАТЕЛЬНОЕ УЧРЕЖДЕНИЕ ВЫСШЕГО ОБРАЗОВАНИЯ</w:t>
      </w:r>
    </w:p>
    <w:p w:rsidR="001F2C58" w:rsidRPr="001F2C58" w:rsidRDefault="001F2C58" w:rsidP="001F2C58">
      <w:pPr>
        <w:spacing w:before="0" w:beforeAutospacing="0" w:after="0" w:afterAutospacing="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1F2C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«УФИМСКИЙ УНИВЕРСИТЕТ НАУКИ И ТЕХНОЛОГИЙ»</w:t>
      </w:r>
    </w:p>
    <w:p w:rsidR="001F2C58" w:rsidRPr="001F2C58" w:rsidRDefault="001F2C58" w:rsidP="001F2C58">
      <w:pPr>
        <w:spacing w:before="0" w:beforeAutospacing="0" w:after="0" w:afterAutospacing="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1F2C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(УУНиТ)</w:t>
      </w:r>
    </w:p>
    <w:p w:rsidR="00B128E1" w:rsidRDefault="00520843">
      <w:pPr>
        <w:jc w:val="center"/>
        <w:rPr>
          <w:rFonts w:hAnsi="Times New Roman" w:cs="Times New Roman"/>
          <w:b/>
          <w:bCs/>
          <w:color w:val="000000"/>
          <w:sz w:val="28"/>
          <w:szCs w:val="28"/>
          <w:lang w:val="ru-RU"/>
        </w:rPr>
      </w:pPr>
      <w:r w:rsidRPr="001F2C58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Основные положения</w:t>
      </w:r>
      <w:r w:rsidR="001F2C58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(перечень основных способов учёта)</w:t>
      </w:r>
      <w:r w:rsidRPr="001F2C58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учетной политики </w:t>
      </w:r>
      <w:r w:rsidR="001F2C58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для целей бухгалтерского</w:t>
      </w:r>
      <w:r w:rsidR="00BF274F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и налогового</w:t>
      </w:r>
      <w:r w:rsidR="001F2C58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учёта, утверждённой приказом от </w:t>
      </w:r>
      <w:r w:rsidR="001F44DD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29</w:t>
      </w:r>
      <w:r w:rsidR="001F2C58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.</w:t>
      </w:r>
      <w:r w:rsidR="001F44DD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12</w:t>
      </w:r>
      <w:r w:rsidR="001F2C58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.202</w:t>
      </w:r>
      <w:r w:rsidR="001F44DD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5</w:t>
      </w:r>
      <w:r w:rsidR="001F2C58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г. № </w:t>
      </w:r>
      <w:r w:rsidR="001F44DD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3892</w:t>
      </w:r>
    </w:p>
    <w:p w:rsidR="0018137F" w:rsidRPr="0018137F" w:rsidRDefault="00520843" w:rsidP="0018137F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1813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целях</w:t>
      </w:r>
      <w:r w:rsid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исполнени</w:t>
      </w:r>
      <w:r w:rsidR="0018137F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813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требований </w:t>
      </w:r>
      <w:r w:rsid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>п.</w:t>
      </w:r>
      <w:r w:rsidR="001F2C58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9 Федеральн</w:t>
      </w:r>
      <w:r w:rsid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ого </w:t>
      </w:r>
      <w:r w:rsidR="001F2C58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стандарт</w:t>
      </w:r>
      <w:r w:rsid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="001F2C58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бухгалтерского учета для организаций государственного сектора</w:t>
      </w:r>
      <w:r w:rsid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F2C58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>«Учетная политика, оцен</w:t>
      </w:r>
      <w:r w:rsid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очные значения и ошибки», п. 14 </w:t>
      </w:r>
      <w:r w:rsidR="001F2C58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>Федеральн</w:t>
      </w:r>
      <w:r w:rsid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>ого</w:t>
      </w:r>
      <w:r w:rsidR="001F2C58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стандарт</w:t>
      </w:r>
      <w:r w:rsid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="001F2C58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бухгалтерского учета для организаций государственного сектора «Концептуальные основы бухучета и отчетности»</w:t>
      </w:r>
      <w:r w:rsidR="001813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публикуется на официальном сайте Уфимского университета науки и технологии </w:t>
      </w:r>
      <w:r w:rsidR="006A401C">
        <w:rPr>
          <w:rFonts w:ascii="Times New Roman" w:hAnsi="Times New Roman" w:cs="Times New Roman"/>
          <w:color w:val="000000"/>
          <w:sz w:val="28"/>
          <w:szCs w:val="28"/>
          <w:lang w:val="ru-RU"/>
        </w:rPr>
        <w:t>(далее – у</w:t>
      </w:r>
      <w:r w:rsidR="009D2FA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ниверситет) </w:t>
      </w:r>
      <w:r w:rsidR="001813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следующая обобщённая информация, </w:t>
      </w:r>
      <w:r w:rsidR="0018137F" w:rsidRPr="0018137F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содержащ</w:t>
      </w:r>
      <w:r w:rsidR="001813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ая </w:t>
      </w:r>
      <w:r w:rsidR="0018137F" w:rsidRPr="0018137F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основные положения (перечень основных спосо</w:t>
      </w:r>
      <w:r w:rsidR="00BE1BE3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бов ведения учета)</w:t>
      </w:r>
      <w:r w:rsidR="0018137F" w:rsidRPr="0018137F">
        <w:rPr>
          <w:rFonts w:ascii="Times New Roman" w:hAnsi="Times New Roman" w:cs="Times New Roman"/>
          <w:color w:val="000000"/>
          <w:sz w:val="28"/>
          <w:szCs w:val="28"/>
          <w:lang w:val="ru-RU"/>
        </w:rPr>
        <w:t>, установленные документами учетной политики, с указанием их реквизитов</w:t>
      </w:r>
      <w:r w:rsidR="0018137F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B128E1" w:rsidRPr="001F2C58" w:rsidRDefault="00BF274F" w:rsidP="0018137F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1. </w:t>
      </w:r>
      <w:r w:rsidR="00520843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</w:t>
      </w:r>
      <w:r w:rsidR="0018137F">
        <w:rPr>
          <w:rFonts w:ascii="Times New Roman" w:hAnsi="Times New Roman" w:cs="Times New Roman"/>
          <w:color w:val="000000"/>
          <w:sz w:val="28"/>
          <w:szCs w:val="28"/>
          <w:lang w:val="ru-RU"/>
        </w:rPr>
        <w:t>ё</w:t>
      </w:r>
      <w:r w:rsidR="00520843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тная политика </w:t>
      </w:r>
      <w:r w:rsidR="0018137F">
        <w:rPr>
          <w:rFonts w:ascii="Times New Roman" w:hAnsi="Times New Roman" w:cs="Times New Roman"/>
          <w:color w:val="000000"/>
          <w:sz w:val="28"/>
          <w:szCs w:val="28"/>
          <w:lang w:val="ru-RU"/>
        </w:rPr>
        <w:t>Уфимского университета науки и технологий</w:t>
      </w:r>
      <w:r w:rsidR="00520843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</w:t>
      </w:r>
      <w:r w:rsidR="001813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тверждена приказом от </w:t>
      </w:r>
      <w:r w:rsidR="001F44DD">
        <w:rPr>
          <w:rFonts w:ascii="Times New Roman" w:hAnsi="Times New Roman" w:cs="Times New Roman"/>
          <w:color w:val="000000"/>
          <w:sz w:val="28"/>
          <w:szCs w:val="28"/>
          <w:lang w:val="ru-RU"/>
        </w:rPr>
        <w:t>29</w:t>
      </w:r>
      <w:r w:rsidR="0018137F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1F44DD">
        <w:rPr>
          <w:rFonts w:ascii="Times New Roman" w:hAnsi="Times New Roman" w:cs="Times New Roman"/>
          <w:color w:val="000000"/>
          <w:sz w:val="28"/>
          <w:szCs w:val="28"/>
          <w:lang w:val="ru-RU"/>
        </w:rPr>
        <w:t>12.2025</w:t>
      </w:r>
      <w:r w:rsidR="001813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г. </w:t>
      </w:r>
      <w:r w:rsidR="00520843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№ </w:t>
      </w:r>
      <w:r w:rsidR="001F44DD">
        <w:rPr>
          <w:rFonts w:ascii="Times New Roman" w:hAnsi="Times New Roman" w:cs="Times New Roman"/>
          <w:color w:val="000000"/>
          <w:sz w:val="28"/>
          <w:szCs w:val="28"/>
          <w:lang w:val="ru-RU"/>
        </w:rPr>
        <w:t>3892</w:t>
      </w:r>
      <w:r w:rsidR="00EF43D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«Об учётной политике для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цел</w:t>
      </w:r>
      <w:r w:rsidR="00EF43D3">
        <w:rPr>
          <w:rFonts w:ascii="Times New Roman" w:hAnsi="Times New Roman" w:cs="Times New Roman"/>
          <w:color w:val="000000"/>
          <w:sz w:val="28"/>
          <w:szCs w:val="28"/>
          <w:lang w:val="ru-RU"/>
        </w:rPr>
        <w:t>ей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бухгалтерского и налогового учёта»</w:t>
      </w:r>
      <w:r w:rsidR="00520843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18137F" w:rsidRPr="0018137F" w:rsidRDefault="00BF274F" w:rsidP="0018137F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 w:rsidR="001813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18137F" w:rsidRPr="001813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Ведение бухгалтерского учёта возложено на структурное </w:t>
      </w:r>
      <w:r w:rsidRPr="0018137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подразделение Центральную</w:t>
      </w:r>
      <w:r w:rsidR="0018137F" w:rsidRPr="001813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бухгалтерию (далее – ЦБ), возглавляемую главным бухгалтером. Организация и ведение бухгалтерского учёта осуществляется в соответствии с требованиями действующего законодательства и учётной политикой. Работники ЦБ руководствуются в работе положением о центральной бухгалтерии, должностными инструкциями, иными локальными актами.</w:t>
      </w:r>
    </w:p>
    <w:p w:rsidR="0048210F" w:rsidRDefault="00BF274F" w:rsidP="009D2FAB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3</w:t>
      </w:r>
      <w:r w:rsidR="0018137F" w:rsidRPr="001813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9D2FAB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Ведение б</w:t>
      </w:r>
      <w:r w:rsidR="0018137F" w:rsidRPr="0018137F">
        <w:rPr>
          <w:rFonts w:ascii="Times New Roman" w:hAnsi="Times New Roman" w:cs="Times New Roman"/>
          <w:color w:val="000000"/>
          <w:sz w:val="28"/>
          <w:szCs w:val="28"/>
          <w:lang w:val="ru-RU"/>
        </w:rPr>
        <w:t>ухгалтерск</w:t>
      </w:r>
      <w:r w:rsidR="009D2FAB">
        <w:rPr>
          <w:rFonts w:ascii="Times New Roman" w:hAnsi="Times New Roman" w:cs="Times New Roman"/>
          <w:color w:val="000000"/>
          <w:sz w:val="28"/>
          <w:szCs w:val="28"/>
          <w:lang w:val="ru-RU"/>
        </w:rPr>
        <w:t>ого</w:t>
      </w:r>
      <w:r w:rsidR="0018137F" w:rsidRPr="001813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учёт</w:t>
      </w:r>
      <w:r w:rsidR="009D2FAB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="0018137F" w:rsidRPr="001813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филиалах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="0018137F" w:rsidRPr="0018137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ниверситета, имеющих лицевые счета в территориальных органах Федерального казначейства, обеспечивают бухгалтерии филиалов, возглавляемые главными бухгалтерами соответствующего филиала.</w:t>
      </w:r>
      <w:r w:rsidR="0048210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9D2FAB" w:rsidRPr="009D2FAB" w:rsidRDefault="00BF274F" w:rsidP="009D2FAB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4</w:t>
      </w:r>
      <w:r w:rsidR="00520843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9D2FAB" w:rsidRPr="009D2FAB">
        <w:rPr>
          <w:rFonts w:ascii="Times New Roman" w:hAnsi="Times New Roman" w:cs="Times New Roman"/>
          <w:color w:val="000000"/>
          <w:sz w:val="28"/>
          <w:szCs w:val="28"/>
          <w:lang w:val="ru-RU"/>
        </w:rPr>
        <w:t>Бухгалтерский учёт вед</w:t>
      </w:r>
      <w:r w:rsidR="009D2FAB">
        <w:rPr>
          <w:rFonts w:ascii="Times New Roman" w:hAnsi="Times New Roman" w:cs="Times New Roman"/>
          <w:color w:val="000000"/>
          <w:sz w:val="28"/>
          <w:szCs w:val="28"/>
          <w:lang w:val="ru-RU"/>
        </w:rPr>
        <w:t>ё</w:t>
      </w:r>
      <w:r w:rsidR="009D2FAB" w:rsidRPr="009D2FAB">
        <w:rPr>
          <w:rFonts w:ascii="Times New Roman" w:hAnsi="Times New Roman" w:cs="Times New Roman"/>
          <w:color w:val="000000"/>
          <w:sz w:val="28"/>
          <w:szCs w:val="28"/>
          <w:lang w:val="ru-RU"/>
        </w:rPr>
        <w:t>тся с применением программных продуктов «1С: Бухгалтерия государственного учреждения», «1С: Зарплата и кадры государственного учреждения».</w:t>
      </w:r>
    </w:p>
    <w:p w:rsidR="009D2FAB" w:rsidRPr="009D2FAB" w:rsidRDefault="00BF274F" w:rsidP="009D2FAB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5</w:t>
      </w:r>
      <w:r w:rsidR="00520843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>. При оформлении фактов хозяйственной жизни применяются унифицированные формы первичных учетных документов</w:t>
      </w:r>
      <w:r w:rsidR="00520843" w:rsidRPr="001F2C5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520843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>в соответствии с приказами Минфина</w:t>
      </w:r>
      <w:r w:rsidR="00520843" w:rsidRPr="001F2C5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520843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 30.03.2015</w:t>
      </w:r>
      <w:r w:rsidR="00EB4B32">
        <w:rPr>
          <w:rFonts w:ascii="Times New Roman" w:hAnsi="Times New Roman" w:cs="Times New Roman"/>
          <w:color w:val="000000"/>
          <w:sz w:val="28"/>
          <w:szCs w:val="28"/>
          <w:lang w:val="ru-RU"/>
        </w:rPr>
        <w:t>г.</w:t>
      </w:r>
      <w:r w:rsidR="00520843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№ 52н,</w:t>
      </w:r>
      <w:r w:rsidR="00520843" w:rsidRPr="001F2C5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520843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 15.04.2021</w:t>
      </w:r>
      <w:r w:rsidR="00EB4B32">
        <w:rPr>
          <w:rFonts w:ascii="Times New Roman" w:hAnsi="Times New Roman" w:cs="Times New Roman"/>
          <w:color w:val="000000"/>
          <w:sz w:val="28"/>
          <w:szCs w:val="28"/>
          <w:lang w:val="ru-RU"/>
        </w:rPr>
        <w:t>г.</w:t>
      </w:r>
      <w:r w:rsidR="00520843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№ 61н.</w:t>
      </w:r>
      <w:r w:rsidR="009D2FAB" w:rsidRPr="009D2FAB">
        <w:rPr>
          <w:lang w:val="ru-RU"/>
        </w:rPr>
        <w:t xml:space="preserve"> </w:t>
      </w:r>
      <w:r w:rsidR="003825AE">
        <w:rPr>
          <w:rFonts w:ascii="Times New Roman" w:hAnsi="Times New Roman" w:cs="Times New Roman"/>
          <w:color w:val="000000"/>
          <w:sz w:val="28"/>
          <w:szCs w:val="28"/>
          <w:lang w:val="ru-RU"/>
        </w:rPr>
        <w:t>Для оформления фактов хозяйственной жизни</w:t>
      </w:r>
      <w:r w:rsidR="009D2FAB" w:rsidRPr="009D2FAB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3825A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</w:t>
      </w:r>
      <w:r w:rsidR="009D2FAB" w:rsidRPr="009D2FA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которых не </w:t>
      </w:r>
      <w:r w:rsidR="003825A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установлены</w:t>
      </w:r>
      <w:r w:rsidR="009D2FAB" w:rsidRPr="009D2FA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23108">
        <w:rPr>
          <w:rFonts w:ascii="Times New Roman" w:hAnsi="Times New Roman" w:cs="Times New Roman"/>
          <w:color w:val="000000"/>
          <w:sz w:val="28"/>
          <w:szCs w:val="28"/>
          <w:lang w:val="ru-RU"/>
        </w:rPr>
        <w:t>унифицированны</w:t>
      </w:r>
      <w:r w:rsidR="003825AE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9D2FAB" w:rsidRPr="009D2FA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формы первичных документов, используются:</w:t>
      </w:r>
    </w:p>
    <w:p w:rsidR="009D2FAB" w:rsidRPr="009D2FAB" w:rsidRDefault="003825AE" w:rsidP="009D2FAB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- утвержденные в университете </w:t>
      </w:r>
      <w:r w:rsidR="009D2FAB" w:rsidRPr="009D2FAB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разработанные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D2FAB" w:rsidRPr="009D2FAB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формы;</w:t>
      </w:r>
    </w:p>
    <w:p w:rsidR="009D2FAB" w:rsidRDefault="009D2FAB" w:rsidP="009D2FAB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D2FAB">
        <w:rPr>
          <w:rFonts w:ascii="Times New Roman" w:hAnsi="Times New Roman" w:cs="Times New Roman"/>
          <w:color w:val="000000"/>
          <w:sz w:val="28"/>
          <w:szCs w:val="28"/>
          <w:lang w:val="ru-RU"/>
        </w:rPr>
        <w:t>- унифицированные формы, дополненные необходимыми реквизитами.</w:t>
      </w:r>
      <w:r w:rsidR="00520843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2E4539" w:rsidRDefault="00520843" w:rsidP="002E4539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6. </w:t>
      </w:r>
      <w:r w:rsidR="002E4539" w:rsidRPr="002E4539">
        <w:rPr>
          <w:rFonts w:ascii="Times New Roman" w:hAnsi="Times New Roman" w:cs="Times New Roman"/>
          <w:color w:val="000000"/>
          <w:sz w:val="28"/>
          <w:szCs w:val="28"/>
          <w:lang w:val="ru-RU"/>
        </w:rPr>
        <w:t>Внутренний контроль совершаемых фактов хозяйственной жизни осуществляется в соответствии с по</w:t>
      </w:r>
      <w:r w:rsidR="002E4539">
        <w:rPr>
          <w:rFonts w:ascii="Times New Roman" w:hAnsi="Times New Roman" w:cs="Times New Roman"/>
          <w:color w:val="000000"/>
          <w:sz w:val="28"/>
          <w:szCs w:val="28"/>
          <w:lang w:val="ru-RU"/>
        </w:rPr>
        <w:t>ложением о внутреннем финансовом контроле (приложение 1 к</w:t>
      </w:r>
      <w:r w:rsidR="002E4539" w:rsidRPr="002E453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учетной политике</w:t>
      </w:r>
      <w:r w:rsidR="002E4539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2E4539" w:rsidRPr="002E4539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9C5A31" w:rsidRDefault="002E4539" w:rsidP="002E4539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7. </w:t>
      </w:r>
      <w:r w:rsidR="00DF43C3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Первичные учетные документы, прошедшие</w:t>
      </w:r>
      <w:r w:rsidR="00475B2B" w:rsidRPr="00475B2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внутренний контроль в соответствии с положением о внутреннем финансовом контроле</w:t>
      </w:r>
      <w:r w:rsidR="00DF43C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75B2B" w:rsidRPr="00475B2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регистрируются, систематизируются и накапливаются в регистрах бухгалтерского </w:t>
      </w:r>
      <w:r w:rsidR="00BF274F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учета в хронологическом порядке накопительным способом</w:t>
      </w:r>
      <w:r w:rsidR="009C5A3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следующем порядке:</w:t>
      </w:r>
    </w:p>
    <w:p w:rsidR="009C5A31" w:rsidRDefault="009C5A31" w:rsidP="002E4539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- если первичный учетный документ поступил в порядке, установленном графиком документооборота, то такой документ подлежит отражению в регистре </w:t>
      </w:r>
      <w:r w:rsidR="00BF274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ой</w:t>
      </w:r>
      <w:r w:rsidR="00BF274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75B2B" w:rsidRPr="00475B2B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совершения фактов хозяйственной жизни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либо последнем днем периода, в котором совершен факт хозяйственной жизни;</w:t>
      </w:r>
    </w:p>
    <w:p w:rsidR="009C5A31" w:rsidRDefault="009C5A31" w:rsidP="002E4539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- если первичный учетный документ поступил с нарушением порядка, установленным графиком документооборота, то такой документ подлежит отражению в регистрах </w:t>
      </w:r>
      <w:r w:rsidR="00BF274F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ой фактического</w:t>
      </w:r>
      <w:r w:rsidR="00475B2B" w:rsidRPr="00475B2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принятия к учету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либо последней датой отчетного периода.</w:t>
      </w:r>
    </w:p>
    <w:p w:rsidR="002E4539" w:rsidRDefault="009C5A31" w:rsidP="002E4539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="00475B2B">
        <w:rPr>
          <w:rFonts w:ascii="Times New Roman" w:hAnsi="Times New Roman" w:cs="Times New Roman"/>
          <w:color w:val="000000"/>
          <w:sz w:val="28"/>
          <w:szCs w:val="28"/>
          <w:lang w:val="ru-RU"/>
        </w:rPr>
        <w:t>ервичные учетные документы,</w:t>
      </w:r>
      <w:r w:rsidR="00475B2B" w:rsidRPr="00475B2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F43C3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 прошедшие внутренний контроль,</w:t>
      </w:r>
      <w:r w:rsidR="00475B2B" w:rsidRPr="00475B2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 </w:t>
      </w:r>
      <w:r w:rsidR="00475B2B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обработке</w:t>
      </w:r>
      <w:r w:rsidR="00475B2B" w:rsidRPr="00475B2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не принимаются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возвращаются с обоснованием причины и установленным сроком для принятия мер по устранению выявленных нарушений</w:t>
      </w:r>
      <w:r w:rsidR="00475B2B" w:rsidRPr="00475B2B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475B2B" w:rsidRPr="00475B2B" w:rsidRDefault="00475B2B" w:rsidP="00475B2B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8</w:t>
      </w:r>
      <w:r w:rsidRPr="00475B2B">
        <w:rPr>
          <w:rFonts w:ascii="Times New Roman" w:hAnsi="Times New Roman" w:cs="Times New Roman"/>
          <w:color w:val="000000"/>
          <w:sz w:val="28"/>
          <w:szCs w:val="28"/>
          <w:lang w:val="ru-RU"/>
        </w:rPr>
        <w:t>. Первичные учетные документы составляются:</w:t>
      </w:r>
    </w:p>
    <w:p w:rsidR="00475B2B" w:rsidRPr="00475B2B" w:rsidRDefault="00475B2B" w:rsidP="00475B2B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75B2B">
        <w:rPr>
          <w:rFonts w:ascii="Times New Roman" w:hAnsi="Times New Roman" w:cs="Times New Roman"/>
          <w:color w:val="000000"/>
          <w:sz w:val="28"/>
          <w:szCs w:val="28"/>
          <w:lang w:val="ru-RU"/>
        </w:rPr>
        <w:t>- в электронном виде, подписанных в предусмотренных законодательством квалифицированной электронной подписью и/или простой электронной подписью;</w:t>
      </w:r>
    </w:p>
    <w:p w:rsidR="00475B2B" w:rsidRPr="00475B2B" w:rsidRDefault="00475B2B" w:rsidP="00475B2B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75B2B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- на бумажном носителе с собственноручной подписью, в случае если федеральными законами или принимаемыми в соответствии с ними нормативными правовыми актами установлено требование о необходимости составления (хранения) документа исключительно на бумажном носителе, а также в случае отсутствия технологической возможности их формирования и хранения в виде электронных документов;</w:t>
      </w:r>
    </w:p>
    <w:p w:rsidR="00475B2B" w:rsidRPr="00475B2B" w:rsidRDefault="00475B2B" w:rsidP="00475B2B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75B2B">
        <w:rPr>
          <w:rFonts w:ascii="Times New Roman" w:hAnsi="Times New Roman" w:cs="Times New Roman"/>
          <w:color w:val="000000"/>
          <w:sz w:val="28"/>
          <w:szCs w:val="28"/>
          <w:lang w:val="ru-RU"/>
        </w:rPr>
        <w:t>- автоматическим способом – с применением программных средств посредством формирования электронного образа бумажного документа, содержащего обязательные реквизиты, предусмотренные формой документа и собственноручного подписания документа на бумажном носителе.</w:t>
      </w:r>
    </w:p>
    <w:p w:rsidR="00475B2B" w:rsidRPr="00475B2B" w:rsidRDefault="00475B2B" w:rsidP="00475B2B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75B2B">
        <w:rPr>
          <w:rFonts w:ascii="Times New Roman" w:hAnsi="Times New Roman" w:cs="Times New Roman"/>
          <w:color w:val="000000"/>
          <w:sz w:val="28"/>
          <w:szCs w:val="28"/>
          <w:lang w:val="ru-RU"/>
        </w:rPr>
        <w:t>В случае, когда федеральными законами или принимаемыми в соответствии с ними нормативными актами предусмотрено составление и хранение на бумажном носителе первичного учетного документа, составленного в виде электронного документа, изготавливается копия такого первичного учетного документа на бумажном носителе.</w:t>
      </w:r>
    </w:p>
    <w:p w:rsidR="00475B2B" w:rsidRDefault="00475B2B" w:rsidP="00475B2B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9. </w:t>
      </w:r>
      <w:r w:rsidRPr="00475B2B">
        <w:rPr>
          <w:rFonts w:ascii="Times New Roman" w:hAnsi="Times New Roman" w:cs="Times New Roman"/>
          <w:color w:val="000000"/>
          <w:sz w:val="28"/>
          <w:szCs w:val="28"/>
          <w:lang w:val="ru-RU"/>
        </w:rPr>
        <w:t>Внутренний документооборот (создание, согласован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ие и подписание электронных первичных учетных документов </w:t>
      </w:r>
      <w:r w:rsidRPr="00475B2B">
        <w:rPr>
          <w:rFonts w:ascii="Times New Roman" w:hAnsi="Times New Roman" w:cs="Times New Roman"/>
          <w:color w:val="000000"/>
          <w:sz w:val="28"/>
          <w:szCs w:val="28"/>
          <w:lang w:val="ru-RU"/>
        </w:rPr>
        <w:t>в университете осуществляется с использованием программы Информационная система управления университетом (далее — ИСУУ), 1С: Бухгалтерия государственного учреждения, 1С: Документооборот государственного учреждения (далее — 1С).</w:t>
      </w:r>
    </w:p>
    <w:p w:rsidR="00475B2B" w:rsidRPr="002E4539" w:rsidRDefault="00475B2B" w:rsidP="00475B2B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10.</w:t>
      </w:r>
      <w:r w:rsidRPr="00475B2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Право подписи на учетных документах предоставлено работникам, перечень должностей и пофамильный список которых утверждается отдельным приказом ректора.</w:t>
      </w:r>
    </w:p>
    <w:p w:rsidR="002E4539" w:rsidRPr="002E4539" w:rsidRDefault="00475B2B" w:rsidP="002E4539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11</w:t>
      </w:r>
      <w:r w:rsidR="002E4539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2E4539" w:rsidRPr="002E453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Организация работы по принятию к учету и выбытию материальных ценностей осуществляется созданными на постоянной основе комиссиями по поступлению и выбытию активов, действующими в соответствии с положением</w:t>
      </w:r>
      <w:r w:rsidR="002E453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 комиссии по поступлению и выбытию активов (</w:t>
      </w:r>
      <w:r w:rsidR="002E4539" w:rsidRPr="002E4539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приложени</w:t>
      </w:r>
      <w:r w:rsidR="002E4539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2E4539" w:rsidRPr="002E453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2 к учетной политике</w:t>
      </w:r>
      <w:r w:rsidR="002E4539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2E4539" w:rsidRPr="002E4539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2E4539" w:rsidRDefault="00475B2B" w:rsidP="002E4539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12</w:t>
      </w:r>
      <w:r w:rsidR="002E453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2E4539" w:rsidRPr="002E453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Достоверность данных учета и отчетности подтверждается результатами инвентаризаций активов и обязательств, проводимых в </w:t>
      </w:r>
      <w:r w:rsidR="002E4539" w:rsidRPr="002E4539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соответствии с порядком, утвержденным отдельным приказом</w:t>
      </w:r>
      <w:r w:rsidR="002E4539">
        <w:rPr>
          <w:rFonts w:ascii="Times New Roman" w:hAnsi="Times New Roman" w:cs="Times New Roman"/>
          <w:color w:val="000000"/>
          <w:sz w:val="28"/>
          <w:szCs w:val="28"/>
          <w:lang w:val="ru-RU"/>
        </w:rPr>
        <w:t>, и приказом о ежегодной обязательной инвентаризации</w:t>
      </w:r>
      <w:r w:rsidR="002E4539" w:rsidRPr="002E4539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B128E1" w:rsidRPr="001F2C58" w:rsidRDefault="00475B2B" w:rsidP="0018137F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13</w:t>
      </w:r>
      <w:r w:rsidR="00520843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>. Для случаев, которые не установлены в федеральных стандартах и других нормативно-правовых актах, регулирующих бух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галтерский </w:t>
      </w:r>
      <w:r w:rsidR="00520843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учет, метод определения справедливой стоимости выбирает комиссия по поступлению и выбытию активов.</w:t>
      </w:r>
    </w:p>
    <w:p w:rsidR="00F4052E" w:rsidRPr="00F4052E" w:rsidRDefault="00520843" w:rsidP="00F4052E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="00F4052E">
        <w:rPr>
          <w:rFonts w:ascii="Times New Roman" w:hAnsi="Times New Roman" w:cs="Times New Roman"/>
          <w:color w:val="000000"/>
          <w:sz w:val="28"/>
          <w:szCs w:val="28"/>
          <w:lang w:val="ru-RU"/>
        </w:rPr>
        <w:t>4</w:t>
      </w:r>
      <w:r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F4052E" w:rsidRPr="00F4052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один инвентарный объект, признаваемый комплексом объектов основных средств, объединяются объекты имущества несущественной стоимости, имеющие одинаковые сроки полезного и ожидаемого использования. </w:t>
      </w:r>
    </w:p>
    <w:p w:rsidR="00F1228F" w:rsidRPr="00F1228F" w:rsidRDefault="00F4052E" w:rsidP="00F4052E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4052E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Необходимость объединения и конкретный перечень (лимит стоимости, сходное назначение, одинаковый срок полезного использования, находящиеся в одном помещении) объединяемых объектов определяет комиссия по поступлению и выбытию активов.</w:t>
      </w:r>
    </w:p>
    <w:p w:rsidR="00F4052E" w:rsidRPr="00F4052E" w:rsidRDefault="00520843" w:rsidP="00F4052E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="00F4052E">
        <w:rPr>
          <w:rFonts w:ascii="Times New Roman" w:hAnsi="Times New Roman" w:cs="Times New Roman"/>
          <w:color w:val="000000"/>
          <w:sz w:val="28"/>
          <w:szCs w:val="28"/>
          <w:lang w:val="ru-RU"/>
        </w:rPr>
        <w:t>5</w:t>
      </w:r>
      <w:r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F4052E" w:rsidRPr="00F4052E">
        <w:rPr>
          <w:rFonts w:ascii="Times New Roman" w:hAnsi="Times New Roman" w:cs="Times New Roman"/>
          <w:color w:val="000000"/>
          <w:sz w:val="28"/>
          <w:szCs w:val="28"/>
          <w:lang w:val="ru-RU"/>
        </w:rPr>
        <w:t>Амортизация начисляется в последний день месяца:</w:t>
      </w:r>
    </w:p>
    <w:p w:rsidR="00F4052E" w:rsidRPr="00F4052E" w:rsidRDefault="00F4052E" w:rsidP="00F4052E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4052E">
        <w:rPr>
          <w:rFonts w:ascii="Times New Roman" w:hAnsi="Times New Roman" w:cs="Times New Roman"/>
          <w:color w:val="000000"/>
          <w:sz w:val="28"/>
          <w:szCs w:val="28"/>
          <w:lang w:val="ru-RU"/>
        </w:rPr>
        <w:t>- пропорционально объему продукции, ожидаемой к выпуску в течение срока использования объекта в деятельности университета, —  на основные средства, с помощью которых университет производит продукцию;</w:t>
      </w:r>
    </w:p>
    <w:p w:rsidR="00B128E1" w:rsidRDefault="00F4052E" w:rsidP="00F4052E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4052E">
        <w:rPr>
          <w:rFonts w:ascii="Times New Roman" w:hAnsi="Times New Roman" w:cs="Times New Roman"/>
          <w:color w:val="000000"/>
          <w:sz w:val="28"/>
          <w:szCs w:val="28"/>
          <w:lang w:val="ru-RU"/>
        </w:rPr>
        <w:t>- линейным методом — на остальные объекты основных средств.</w:t>
      </w:r>
    </w:p>
    <w:p w:rsidR="00F4052E" w:rsidRPr="00F4052E" w:rsidRDefault="00F4052E" w:rsidP="00F4052E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16. </w:t>
      </w:r>
      <w:r w:rsidRPr="00F4052E">
        <w:rPr>
          <w:rFonts w:ascii="Times New Roman" w:hAnsi="Times New Roman" w:cs="Times New Roman"/>
          <w:color w:val="000000"/>
          <w:sz w:val="28"/>
          <w:szCs w:val="28"/>
          <w:lang w:val="ru-RU"/>
        </w:rPr>
        <w:t>Амортизация стоимости нематериальных активов начисляется в последний день месяца:</w:t>
      </w:r>
    </w:p>
    <w:p w:rsidR="00F4052E" w:rsidRPr="00F4052E" w:rsidRDefault="00F4052E" w:rsidP="00F4052E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4052E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пропорционально объему продукции, ожидаемой к выпуску в течение срока использования объекта нематериального актива в деятельности университета, которыми производится продукция;</w:t>
      </w:r>
    </w:p>
    <w:p w:rsidR="00F4052E" w:rsidRDefault="00F4052E" w:rsidP="00F4052E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4052E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линейным методом – на остальные объекты нематериальных активов.</w:t>
      </w:r>
    </w:p>
    <w:p w:rsidR="00796626" w:rsidRDefault="00796626" w:rsidP="0064268A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="00F4052E">
        <w:rPr>
          <w:rFonts w:ascii="Times New Roman" w:hAnsi="Times New Roman" w:cs="Times New Roman"/>
          <w:color w:val="000000"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796626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Продолжительность периода, в течение которого предполагается использовать нематериальный актив, ежегодно в процессе проведения инвентаризации определяется комиссией по поступлению и выбытию активов.</w:t>
      </w:r>
    </w:p>
    <w:p w:rsidR="00B128E1" w:rsidRPr="00796626" w:rsidRDefault="00DB36BC" w:rsidP="00796626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="00796626">
        <w:rPr>
          <w:rFonts w:ascii="Times New Roman" w:hAnsi="Times New Roman" w:cs="Times New Roman"/>
          <w:color w:val="000000"/>
          <w:sz w:val="28"/>
          <w:szCs w:val="28"/>
          <w:lang w:val="ru-RU"/>
        </w:rPr>
        <w:t>8</w:t>
      </w:r>
      <w:r w:rsidR="00520843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Единица учета материальных запасов – номенклатурная (реестровая) единица. </w:t>
      </w:r>
      <w:r w:rsidR="00796626" w:rsidRPr="00796626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Если в первичных документах поставщика единицы измерения отлича</w:t>
      </w:r>
      <w:r w:rsidR="00F4052E">
        <w:rPr>
          <w:rFonts w:ascii="Times New Roman" w:hAnsi="Times New Roman" w:cs="Times New Roman"/>
          <w:color w:val="000000"/>
          <w:sz w:val="28"/>
          <w:szCs w:val="28"/>
          <w:lang w:val="ru-RU"/>
        </w:rPr>
        <w:t>ются от тех, которые используется в у</w:t>
      </w:r>
      <w:r w:rsidR="00796626" w:rsidRPr="0079662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ниверситет</w:t>
      </w:r>
      <w:r w:rsidR="00F4052E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796626" w:rsidRPr="00796626">
        <w:rPr>
          <w:rFonts w:ascii="Times New Roman" w:hAnsi="Times New Roman" w:cs="Times New Roman"/>
          <w:color w:val="000000"/>
          <w:sz w:val="28"/>
          <w:szCs w:val="28"/>
          <w:lang w:val="ru-RU"/>
        </w:rPr>
        <w:t>, работник</w:t>
      </w:r>
      <w:r w:rsidR="00F4052E">
        <w:rPr>
          <w:rFonts w:ascii="Times New Roman" w:hAnsi="Times New Roman" w:cs="Times New Roman"/>
          <w:color w:val="000000"/>
          <w:sz w:val="28"/>
          <w:szCs w:val="28"/>
          <w:lang w:val="ru-RU"/>
        </w:rPr>
        <w:t>ом</w:t>
      </w:r>
      <w:r w:rsidR="00796626" w:rsidRPr="007966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4052E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центральной бухгалтерии</w:t>
      </w:r>
      <w:r w:rsidR="00796626" w:rsidRPr="007966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4052E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составляется акт</w:t>
      </w:r>
      <w:r w:rsidR="00796626" w:rsidRPr="007966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перевод</w:t>
      </w:r>
      <w:r w:rsidR="00F4052E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="00796626" w:rsidRPr="007966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единиц измерения.</w:t>
      </w:r>
    </w:p>
    <w:p w:rsidR="00F4052E" w:rsidRPr="00F4052E" w:rsidRDefault="00F4052E" w:rsidP="00F4052E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19</w:t>
      </w:r>
      <w:r w:rsidR="00520843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F4052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Прямые затраты относятся на себестоимость способом прямого расчета фактических затрат.</w:t>
      </w:r>
    </w:p>
    <w:p w:rsidR="00F4052E" w:rsidRPr="00F4052E" w:rsidRDefault="00F4052E" w:rsidP="00F4052E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4052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Накладные расходы распределяются на себестоимость нескольких видов услуг, работ, продукции по окончании отчетного периода (ежемесячно) пропорционально прямым затратам по оплате труда основных работников в месяце распределения. </w:t>
      </w:r>
    </w:p>
    <w:p w:rsidR="00F4052E" w:rsidRPr="00F4052E" w:rsidRDefault="00F4052E" w:rsidP="00F4052E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4052E">
        <w:rPr>
          <w:rFonts w:ascii="Times New Roman" w:hAnsi="Times New Roman" w:cs="Times New Roman"/>
          <w:color w:val="000000"/>
          <w:sz w:val="28"/>
          <w:szCs w:val="28"/>
          <w:lang w:val="ru-RU"/>
        </w:rPr>
        <w:t>В случае отнесения накладных расходов на затраты по таким НИОКР, в отношении которых условиями финансирования регулируется порядок и размер накладных расходов, такие накладные расходы распр</w:t>
      </w:r>
      <w:r w:rsidR="00AE732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еделяются </w:t>
      </w:r>
      <w:r w:rsidRPr="00F4052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 основании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справок</w:t>
      </w:r>
      <w:r w:rsidRPr="00F4052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финансово-экономического управления.</w:t>
      </w:r>
    </w:p>
    <w:p w:rsidR="00F4052E" w:rsidRPr="00F4052E" w:rsidRDefault="00F4052E" w:rsidP="00F4052E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4052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Распределяемые общехозяйственные расходы относятся на себестоимость соответствующего вида услуг, работ, продукции по окончании отчетного периода (ежемесячно) пропорционально прямым затратам по оплате труда.</w:t>
      </w:r>
    </w:p>
    <w:p w:rsidR="00F4052E" w:rsidRDefault="00F4052E" w:rsidP="00F4052E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4052E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 распределяемые на себестоимость общехозяйственные расходы относятся на увеличение расходов текущего финансового года.</w:t>
      </w:r>
    </w:p>
    <w:p w:rsidR="00B55850" w:rsidRPr="00B55850" w:rsidRDefault="00520843" w:rsidP="00B55850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 w:rsidR="007153E1">
        <w:rPr>
          <w:rFonts w:ascii="Times New Roman" w:hAnsi="Times New Roman" w:cs="Times New Roman"/>
          <w:color w:val="000000"/>
          <w:sz w:val="28"/>
          <w:szCs w:val="28"/>
          <w:lang w:val="ru-RU"/>
        </w:rPr>
        <w:t>0</w:t>
      </w:r>
      <w:r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B55850" w:rsidRPr="00B5585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Доходы по платным образовательным услугам признаются на основании долгосрочных договоров в составе доходов будущих периодов в размере равной стоимости договора на весь срок обучения. </w:t>
      </w:r>
    </w:p>
    <w:p w:rsidR="00B55850" w:rsidRPr="00B55850" w:rsidRDefault="00B55850" w:rsidP="00B55850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5585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 изменении условий договора об оказании платных образовательных услуг производится корректировка доходов будущих периодов в том же отчетном периоде на основании дополнительного соглашения.</w:t>
      </w:r>
    </w:p>
    <w:p w:rsidR="00B55850" w:rsidRDefault="00B55850" w:rsidP="00B55850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5585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Доходы по долгосрочным договорам на оказание платных образовательных услуг признаются в составе доходов текущего периода равномерно ежемесячно в течение учебного года до истечения срока действия долгосрочного договора в размере 1/10 от годовой стоимости обучения.</w:t>
      </w:r>
    </w:p>
    <w:p w:rsidR="00B55850" w:rsidRPr="00B55850" w:rsidRDefault="00B55850" w:rsidP="00B55850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5585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Решение о применении неравномерного порядка принимается по каждому договору отдельно</w:t>
      </w:r>
      <w:r w:rsidR="00441784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B128E1" w:rsidRDefault="00B55850" w:rsidP="0018137F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 w:rsidR="007153E1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="00520843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В </w:t>
      </w:r>
      <w:r w:rsidR="007153E1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ниверситете</w:t>
      </w:r>
      <w:r w:rsidR="00520843" w:rsidRPr="001F2C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создаются:</w:t>
      </w:r>
    </w:p>
    <w:p w:rsidR="00B55850" w:rsidRPr="00B55850" w:rsidRDefault="00B55850" w:rsidP="00B55850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55850">
        <w:rPr>
          <w:rFonts w:ascii="Times New Roman" w:hAnsi="Times New Roman" w:cs="Times New Roman"/>
          <w:color w:val="000000"/>
          <w:sz w:val="28"/>
          <w:szCs w:val="28"/>
          <w:lang w:val="ru-RU"/>
        </w:rPr>
        <w:t>- резервы на оплату отпусков за фактически отработанное время или компенсаций за неиспользованный отпуск, в том числе при увольнении;</w:t>
      </w:r>
    </w:p>
    <w:p w:rsidR="00B55850" w:rsidRPr="00B55850" w:rsidRDefault="00B55850" w:rsidP="00B55850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55850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- резервы на оплату страховых взносов по резерву на оплату отпусков за фактически отработанное время или компенсаций за неиспользованный отпуск, в том числе при увольнении;</w:t>
      </w:r>
    </w:p>
    <w:p w:rsidR="007153E1" w:rsidRDefault="00B55850" w:rsidP="00B55850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55850">
        <w:rPr>
          <w:rFonts w:ascii="Times New Roman" w:hAnsi="Times New Roman" w:cs="Times New Roman"/>
          <w:color w:val="000000"/>
          <w:sz w:val="28"/>
          <w:szCs w:val="28"/>
          <w:lang w:val="ru-RU"/>
        </w:rPr>
        <w:t>- резерв на оплату претензионных требований и исков</w:t>
      </w:r>
      <w:r w:rsidR="007153E1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</w:p>
    <w:p w:rsidR="00B55850" w:rsidRPr="001F2C58" w:rsidRDefault="007153E1" w:rsidP="00B55850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- резерв по обязательствам по оплате, по которым не поступили документы</w:t>
      </w:r>
      <w:r w:rsidR="00B55850" w:rsidRPr="00B5585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B55850" w:rsidRPr="00B55850" w:rsidRDefault="007153E1" w:rsidP="00B55850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23</w:t>
      </w:r>
      <w:r w:rsidR="00B5585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B55850" w:rsidRPr="00B55850">
        <w:rPr>
          <w:lang w:val="ru-RU"/>
        </w:rPr>
        <w:t xml:space="preserve"> </w:t>
      </w:r>
      <w:r w:rsidR="00B55850" w:rsidRPr="00B5585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Университет представляет бухгалтерскую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бюджетную</w:t>
      </w:r>
      <w:r w:rsidR="00B55850" w:rsidRPr="00B5585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отчетность в сроки, установленные   Министерством науки и высшего образования Российской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Федерации, в соответствии с приказами Минфина от 25.03.2011г. №33н и от 28.12.2010г. №191н</w:t>
      </w:r>
      <w:r w:rsidR="00B55850" w:rsidRPr="00B5585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электронном виде в </w:t>
      </w:r>
      <w:r w:rsidR="00B55850" w:rsidRPr="00B55850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государственной интегрированной информационной систем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B55850" w:rsidRPr="00B5585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управления общественными финансами «Электронный бюджет».</w:t>
      </w:r>
    </w:p>
    <w:p w:rsidR="00B55850" w:rsidRPr="00B55850" w:rsidRDefault="00B55850" w:rsidP="00B55850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5585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Филиалы университета формируют и представляют бухгалтерскую отчетность в сроки, установленные университетом, с применением государственной интегрированной информационной системы управления общественными финансами «Электронный бюджет»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B5585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B55850" w:rsidRDefault="00B55850" w:rsidP="00B55850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55850">
        <w:rPr>
          <w:rFonts w:ascii="Times New Roman" w:hAnsi="Times New Roman" w:cs="Times New Roman"/>
          <w:color w:val="000000"/>
          <w:sz w:val="28"/>
          <w:szCs w:val="28"/>
          <w:lang w:val="ru-RU"/>
        </w:rPr>
        <w:t>Бухгалтерская отчетность университета сводится с отчетностью филиалов путем суммирования одноименных показателей по строкам и графам отчетности.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AF630C" w:rsidRDefault="006A401C" w:rsidP="00B55850">
      <w:pPr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Приложения к у</w:t>
      </w:r>
      <w:r w:rsidR="00AF630C">
        <w:rPr>
          <w:rFonts w:ascii="Times New Roman" w:hAnsi="Times New Roman" w:cs="Times New Roman"/>
          <w:color w:val="000000"/>
          <w:sz w:val="28"/>
          <w:szCs w:val="28"/>
          <w:lang w:val="ru-RU"/>
        </w:rPr>
        <w:t>четной политике:</w:t>
      </w:r>
    </w:p>
    <w:p w:rsidR="00AF630C" w:rsidRDefault="00FF2757" w:rsidP="00FF2757">
      <w:pPr>
        <w:numPr>
          <w:ilvl w:val="0"/>
          <w:numId w:val="11"/>
        </w:numPr>
        <w:spacing w:before="0" w:beforeAutospacing="0" w:after="0" w:afterAutospacing="0" w:line="360" w:lineRule="auto"/>
        <w:ind w:left="0" w:right="18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F27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Положение об организации внутреннего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контроля.</w:t>
      </w:r>
    </w:p>
    <w:p w:rsidR="00FF2757" w:rsidRDefault="00FF2757" w:rsidP="00FF2757">
      <w:pPr>
        <w:numPr>
          <w:ilvl w:val="0"/>
          <w:numId w:val="11"/>
        </w:numPr>
        <w:spacing w:before="0" w:beforeAutospacing="0" w:after="0" w:afterAutospacing="0" w:line="360" w:lineRule="auto"/>
        <w:ind w:left="0" w:right="18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F2757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Положение о комиссии по поступлению и выбытию активов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451A60" w:rsidRPr="00185801" w:rsidRDefault="00451A60" w:rsidP="00FF2757">
      <w:pPr>
        <w:spacing w:before="0" w:beforeAutospacing="0" w:after="0" w:afterAutospacing="0" w:line="360" w:lineRule="auto"/>
        <w:ind w:right="18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Отдельными приказами утверждены следующие положения:</w:t>
      </w:r>
    </w:p>
    <w:p w:rsidR="00185801" w:rsidRPr="00185801" w:rsidRDefault="00185801" w:rsidP="00185801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right="18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График документооборота и технологии обработки первичных учетных документов, правила организации бухгалтерского документооборота, утверждены приказом от 05.02.2026</w:t>
      </w:r>
      <w:r w:rsidR="00EB4B32">
        <w:rPr>
          <w:rFonts w:ascii="Times New Roman" w:hAnsi="Times New Roman" w:cs="Times New Roman"/>
          <w:color w:val="000000"/>
          <w:sz w:val="28"/>
          <w:szCs w:val="28"/>
          <w:lang w:val="ru-RU"/>
        </w:rPr>
        <w:t>г.</w:t>
      </w: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№ 336</w:t>
      </w:r>
      <w:r w:rsidR="000132F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(с изм. согласно приказу </w:t>
      </w:r>
      <w:r w:rsidR="00D8411F">
        <w:rPr>
          <w:rFonts w:ascii="Times New Roman" w:hAnsi="Times New Roman" w:cs="Times New Roman"/>
          <w:color w:val="000000"/>
          <w:sz w:val="28"/>
          <w:szCs w:val="28"/>
          <w:lang w:val="ru-RU"/>
        </w:rPr>
        <w:t>08.06.2026г. №1923)</w:t>
      </w: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185801" w:rsidRPr="00185801" w:rsidRDefault="00185801" w:rsidP="00185801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right="18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Формы первичных учетных документов для оформления и отражения фактов хозяйственной жизни, по которым отсутствуют унифицированные формы, утверждены приказом от 04.02.2026</w:t>
      </w:r>
      <w:r w:rsidR="00EB4B32">
        <w:rPr>
          <w:rFonts w:ascii="Times New Roman" w:hAnsi="Times New Roman" w:cs="Times New Roman"/>
          <w:color w:val="000000"/>
          <w:sz w:val="28"/>
          <w:szCs w:val="28"/>
          <w:lang w:val="ru-RU"/>
        </w:rPr>
        <w:t>г.</w:t>
      </w: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№ 316 (приложение 1 к приказу).</w:t>
      </w:r>
    </w:p>
    <w:p w:rsidR="00185801" w:rsidRPr="00185801" w:rsidRDefault="00185801" w:rsidP="00185801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right="18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Рабочий план счетов в целях бухгалтерского учёта, утвержден приказом от 03.02.2026</w:t>
      </w:r>
      <w:r w:rsidR="00EB4B32">
        <w:rPr>
          <w:rFonts w:ascii="Times New Roman" w:hAnsi="Times New Roman" w:cs="Times New Roman"/>
          <w:color w:val="000000"/>
          <w:sz w:val="28"/>
          <w:szCs w:val="28"/>
          <w:lang w:val="ru-RU"/>
        </w:rPr>
        <w:t>г.</w:t>
      </w: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№ 310.</w:t>
      </w:r>
    </w:p>
    <w:p w:rsidR="00185801" w:rsidRPr="00185801" w:rsidRDefault="00185801" w:rsidP="00185801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right="18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Перечень должностных лиц, имеющих право подписи финансовых и бухгалтерских документов, утвержден приказом от 04.02.2026</w:t>
      </w:r>
      <w:r w:rsidR="00EB4B32">
        <w:rPr>
          <w:rFonts w:ascii="Times New Roman" w:hAnsi="Times New Roman" w:cs="Times New Roman"/>
          <w:color w:val="000000"/>
          <w:sz w:val="28"/>
          <w:szCs w:val="28"/>
          <w:lang w:val="ru-RU"/>
        </w:rPr>
        <w:t>г.</w:t>
      </w: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№ 325.</w:t>
      </w:r>
    </w:p>
    <w:p w:rsidR="00185801" w:rsidRPr="00185801" w:rsidRDefault="00185801" w:rsidP="00185801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right="18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Порядок получения хранения и сдачи наличных денежных средств, порядок инвентаризации наличных денежных средств, расчет лимита кассы, утверждены приказом от 04.02.2026</w:t>
      </w:r>
      <w:r w:rsidR="00EB4B32">
        <w:rPr>
          <w:rFonts w:ascii="Times New Roman" w:hAnsi="Times New Roman" w:cs="Times New Roman"/>
          <w:color w:val="000000"/>
          <w:sz w:val="28"/>
          <w:szCs w:val="28"/>
          <w:lang w:val="ru-RU"/>
        </w:rPr>
        <w:t>г.</w:t>
      </w: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№ 329.</w:t>
      </w:r>
    </w:p>
    <w:p w:rsidR="00185801" w:rsidRPr="00185801" w:rsidRDefault="00185801" w:rsidP="00185801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right="18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Порядок выдачи денежных средств под отчет и отчетности подотчетного лица, утвержден приказом от 10.03.2026</w:t>
      </w:r>
      <w:r w:rsidR="00EB4B32">
        <w:rPr>
          <w:rFonts w:ascii="Times New Roman" w:hAnsi="Times New Roman" w:cs="Times New Roman"/>
          <w:color w:val="000000"/>
          <w:sz w:val="28"/>
          <w:szCs w:val="28"/>
          <w:lang w:val="ru-RU"/>
        </w:rPr>
        <w:t>г.</w:t>
      </w: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№ 769 (приложение 1 к приказу).</w:t>
      </w:r>
    </w:p>
    <w:p w:rsidR="00185801" w:rsidRPr="00185801" w:rsidRDefault="00185801" w:rsidP="00185801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right="18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Порядок хранения и уничтожения первичных учетных документов, регистров бухгалтерского учета и бухгалтерской отчетности, утвержден приказом от </w:t>
      </w:r>
      <w:r w:rsidR="00EB4B3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10.03.2026г. </w:t>
      </w: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>№ 769 (приложение 2 к приказу).</w:t>
      </w:r>
    </w:p>
    <w:p w:rsidR="00185801" w:rsidRPr="00185801" w:rsidRDefault="00185801" w:rsidP="00185801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right="18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Положение о служебных командировках работников, утверждено приказом от 20.08.2025</w:t>
      </w:r>
      <w:r w:rsidR="00EB4B3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г. </w:t>
      </w: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№ 2335.</w:t>
      </w:r>
    </w:p>
    <w:p w:rsidR="00FF2757" w:rsidRPr="00185801" w:rsidRDefault="00FF2757" w:rsidP="00FF2757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right="18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Положение о пое</w:t>
      </w:r>
      <w:r w:rsidR="009F0EF9"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здках обучающихся,</w:t>
      </w: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утверждено приказом от 04.02.2026</w:t>
      </w:r>
      <w:r w:rsidR="00EB4B32">
        <w:rPr>
          <w:rFonts w:ascii="Times New Roman" w:hAnsi="Times New Roman" w:cs="Times New Roman"/>
          <w:color w:val="000000"/>
          <w:sz w:val="28"/>
          <w:szCs w:val="28"/>
          <w:lang w:val="ru-RU"/>
        </w:rPr>
        <w:t>г.</w:t>
      </w: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№ 324 (приложение 1</w:t>
      </w:r>
      <w:r w:rsidR="009F0EF9"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 приказу</w:t>
      </w: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). </w:t>
      </w:r>
    </w:p>
    <w:p w:rsidR="00FF2757" w:rsidRPr="00185801" w:rsidRDefault="00FF2757" w:rsidP="00FF2757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right="18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Порядок приемки, хранения, выдачи и списания бланков строгой отчетности,</w:t>
      </w:r>
      <w:r w:rsidRPr="00185801">
        <w:rPr>
          <w:lang w:val="ru-RU"/>
        </w:rPr>
        <w:t xml:space="preserve"> </w:t>
      </w: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>утвержден приказом от 04.02.2026</w:t>
      </w:r>
      <w:r w:rsidR="00EB4B32">
        <w:rPr>
          <w:rFonts w:ascii="Times New Roman" w:hAnsi="Times New Roman" w:cs="Times New Roman"/>
          <w:color w:val="000000"/>
          <w:sz w:val="28"/>
          <w:szCs w:val="28"/>
          <w:lang w:val="ru-RU"/>
        </w:rPr>
        <w:t>г.</w:t>
      </w: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№ 324 (приложение 2</w:t>
      </w:r>
      <w:r w:rsidR="009F0EF9"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 приказу</w:t>
      </w: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>).</w:t>
      </w:r>
    </w:p>
    <w:p w:rsidR="00FF2757" w:rsidRPr="00185801" w:rsidRDefault="00FF2757" w:rsidP="00FF2757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right="18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Порядок оформления документов о вручении наград, призов, кубков и ценных подарков, сувениров, утвержден приказом от 04.02.2026</w:t>
      </w:r>
      <w:r w:rsidR="00EB4B32">
        <w:rPr>
          <w:rFonts w:ascii="Times New Roman" w:hAnsi="Times New Roman" w:cs="Times New Roman"/>
          <w:color w:val="000000"/>
          <w:sz w:val="28"/>
          <w:szCs w:val="28"/>
          <w:lang w:val="ru-RU"/>
        </w:rPr>
        <w:t>г.</w:t>
      </w: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№ 324 (приложение 3</w:t>
      </w:r>
      <w:r w:rsidR="009F0EF9"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 приказу</w:t>
      </w: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>).</w:t>
      </w:r>
    </w:p>
    <w:p w:rsidR="00B00669" w:rsidRDefault="00003FD4" w:rsidP="00B00669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right="180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Положение о проведении инвентар</w:t>
      </w:r>
      <w:r w:rsidR="00E06A8F"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изации активов и обязательств, </w:t>
      </w: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положение об инвентаризационной комиссии</w:t>
      </w:r>
      <w:r w:rsidR="00E06A8F"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06A8F"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положение о комиссии по поступлению и выбытию активов, </w:t>
      </w:r>
      <w:r w:rsidR="006A401C"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>утвержден</w:t>
      </w:r>
      <w:r w:rsidR="00E06A8F"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>ы</w:t>
      </w:r>
      <w:r w:rsidR="006A401C"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приказ</w:t>
      </w:r>
      <w:r w:rsidR="006A401C"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ом от </w:t>
      </w:r>
      <w:r w:rsidR="00E06A8F"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>10.03.2026</w:t>
      </w:r>
      <w:r w:rsidR="00EB4B32">
        <w:rPr>
          <w:rFonts w:ascii="Times New Roman" w:hAnsi="Times New Roman" w:cs="Times New Roman"/>
          <w:color w:val="000000"/>
          <w:sz w:val="28"/>
          <w:szCs w:val="28"/>
          <w:lang w:val="ru-RU"/>
        </w:rPr>
        <w:t>г.</w:t>
      </w:r>
      <w:r w:rsidR="00E06A8F"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A401C"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№ </w:t>
      </w:r>
      <w:r w:rsidR="00E06A8F" w:rsidRPr="00185801">
        <w:rPr>
          <w:rFonts w:ascii="Times New Roman" w:hAnsi="Times New Roman" w:cs="Times New Roman"/>
          <w:color w:val="000000"/>
          <w:sz w:val="28"/>
          <w:szCs w:val="28"/>
          <w:lang w:val="ru-RU"/>
        </w:rPr>
        <w:t>768.</w:t>
      </w:r>
    </w:p>
    <w:p w:rsidR="00B00669" w:rsidRPr="00EB4B32" w:rsidRDefault="009E7D3C" w:rsidP="00EB4B32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right="180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Положение о материальной ответственности и положение о центрах материальной ответственности, утверждены приказом от 11.04.2024</w:t>
      </w:r>
      <w:r w:rsidR="00EB4B32">
        <w:rPr>
          <w:rFonts w:ascii="Times New Roman" w:hAnsi="Times New Roman" w:cs="Times New Roman"/>
          <w:color w:val="000000"/>
          <w:sz w:val="28"/>
          <w:szCs w:val="28"/>
          <w:lang w:val="ru-RU"/>
        </w:rPr>
        <w:t>г.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№ 1075 </w:t>
      </w:r>
      <w:r w:rsidRPr="003D04E9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="00D67A77" w:rsidRPr="003D04E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 изм. </w:t>
      </w:r>
      <w:r w:rsidRPr="003D04E9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приказ</w:t>
      </w:r>
      <w:r w:rsidR="00D67A77" w:rsidRPr="003D04E9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Pr="003D04E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от 22.04.2024</w:t>
      </w:r>
      <w:r w:rsidR="00EB4B32" w:rsidRPr="003D04E9">
        <w:rPr>
          <w:rFonts w:ascii="Times New Roman" w:hAnsi="Times New Roman" w:cs="Times New Roman"/>
          <w:color w:val="000000"/>
          <w:sz w:val="28"/>
          <w:szCs w:val="28"/>
          <w:lang w:val="ru-RU"/>
        </w:rPr>
        <w:t>г.</w:t>
      </w:r>
      <w:r w:rsidRPr="003D04E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№ 1223).</w:t>
      </w:r>
    </w:p>
    <w:p w:rsidR="00185801" w:rsidRPr="00012D58" w:rsidRDefault="00185801" w:rsidP="009E7D3C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right="180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12D58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Порядок учёта путевок в СОЦ «Авиатор»</w:t>
      </w:r>
      <w:r w:rsidR="00EB4B32" w:rsidRPr="00012D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утвержден </w:t>
      </w:r>
      <w:r w:rsidRPr="00012D58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приказ</w:t>
      </w:r>
      <w:r w:rsidR="00EB4B32" w:rsidRPr="00012D58">
        <w:rPr>
          <w:rFonts w:ascii="Times New Roman" w:hAnsi="Times New Roman" w:cs="Times New Roman"/>
          <w:color w:val="000000"/>
          <w:sz w:val="28"/>
          <w:szCs w:val="28"/>
          <w:lang w:val="ru-RU"/>
        </w:rPr>
        <w:t>ом от 26.07.2024г. № 2281</w:t>
      </w:r>
      <w:r w:rsidRPr="00012D58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F51744" w:rsidRPr="00012D58" w:rsidRDefault="00F51744" w:rsidP="00F51744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right="180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12D58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Порядок учёта готовой продукции</w:t>
      </w:r>
      <w:r w:rsidR="00EB4B32" w:rsidRPr="00012D5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утвержден </w:t>
      </w:r>
      <w:r w:rsidRPr="00012D58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приказ</w:t>
      </w:r>
      <w:r w:rsidR="00EB4B32" w:rsidRPr="00012D58">
        <w:rPr>
          <w:rFonts w:ascii="Times New Roman" w:hAnsi="Times New Roman" w:cs="Times New Roman"/>
          <w:color w:val="000000"/>
          <w:sz w:val="28"/>
          <w:szCs w:val="28"/>
          <w:lang w:val="ru-RU"/>
        </w:rPr>
        <w:t>ом от 14.03.2024г. № 0771</w:t>
      </w:r>
      <w:r w:rsidRPr="00012D58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EB4B32" w:rsidRPr="00012D58" w:rsidRDefault="00EB4B32" w:rsidP="00EB4B32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right="18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12D58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Приказ от 07.02.2023г. № 0233 «Об утверждении расчетного листка».</w:t>
      </w:r>
      <w:bookmarkStart w:id="0" w:name="_GoBack"/>
      <w:bookmarkEnd w:id="0"/>
    </w:p>
    <w:sectPr w:rsidR="00EB4B32" w:rsidRPr="00012D58" w:rsidSect="0048210F">
      <w:pgSz w:w="11907" w:h="16839"/>
      <w:pgMar w:top="851" w:right="850" w:bottom="85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1274E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256D6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6426E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43050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EB4AF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D134F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4317A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B587A13"/>
    <w:multiLevelType w:val="hybridMultilevel"/>
    <w:tmpl w:val="156E9FE6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>
    <w:nsid w:val="630E6EDE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25A318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330364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AB7043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1"/>
  </w:num>
  <w:num w:numId="5">
    <w:abstractNumId w:val="4"/>
  </w:num>
  <w:num w:numId="6">
    <w:abstractNumId w:val="6"/>
  </w:num>
  <w:num w:numId="7">
    <w:abstractNumId w:val="0"/>
  </w:num>
  <w:num w:numId="8">
    <w:abstractNumId w:val="11"/>
  </w:num>
  <w:num w:numId="9">
    <w:abstractNumId w:val="3"/>
  </w:num>
  <w:num w:numId="10">
    <w:abstractNumId w:val="2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5CE"/>
    <w:rsid w:val="00003FD4"/>
    <w:rsid w:val="00012D58"/>
    <w:rsid w:val="000132F6"/>
    <w:rsid w:val="00177D65"/>
    <w:rsid w:val="0018137F"/>
    <w:rsid w:val="00185801"/>
    <w:rsid w:val="001F2C58"/>
    <w:rsid w:val="001F44DD"/>
    <w:rsid w:val="00293B36"/>
    <w:rsid w:val="002D33B1"/>
    <w:rsid w:val="002D3591"/>
    <w:rsid w:val="002E4539"/>
    <w:rsid w:val="00323108"/>
    <w:rsid w:val="00341A69"/>
    <w:rsid w:val="003514A0"/>
    <w:rsid w:val="003825AE"/>
    <w:rsid w:val="003D04E9"/>
    <w:rsid w:val="00441784"/>
    <w:rsid w:val="00451A60"/>
    <w:rsid w:val="00475B2B"/>
    <w:rsid w:val="0048210F"/>
    <w:rsid w:val="004F7E17"/>
    <w:rsid w:val="00520843"/>
    <w:rsid w:val="0052538B"/>
    <w:rsid w:val="005A05CE"/>
    <w:rsid w:val="0064268A"/>
    <w:rsid w:val="00653AF6"/>
    <w:rsid w:val="006A401C"/>
    <w:rsid w:val="007153E1"/>
    <w:rsid w:val="00796626"/>
    <w:rsid w:val="00936E7E"/>
    <w:rsid w:val="009C5A31"/>
    <w:rsid w:val="009D18D7"/>
    <w:rsid w:val="009D2FAB"/>
    <w:rsid w:val="009E7D3C"/>
    <w:rsid w:val="009F0EF9"/>
    <w:rsid w:val="00A63643"/>
    <w:rsid w:val="00AA59ED"/>
    <w:rsid w:val="00AB4965"/>
    <w:rsid w:val="00AE732B"/>
    <w:rsid w:val="00AF630C"/>
    <w:rsid w:val="00B00669"/>
    <w:rsid w:val="00B128E1"/>
    <w:rsid w:val="00B55850"/>
    <w:rsid w:val="00B73A5A"/>
    <w:rsid w:val="00BD7E35"/>
    <w:rsid w:val="00BE1BE3"/>
    <w:rsid w:val="00BF274F"/>
    <w:rsid w:val="00C54106"/>
    <w:rsid w:val="00CF09CC"/>
    <w:rsid w:val="00D67A77"/>
    <w:rsid w:val="00D8411F"/>
    <w:rsid w:val="00DB36BC"/>
    <w:rsid w:val="00DF43C3"/>
    <w:rsid w:val="00E06A8F"/>
    <w:rsid w:val="00E438A1"/>
    <w:rsid w:val="00EB4B32"/>
    <w:rsid w:val="00EF43D3"/>
    <w:rsid w:val="00F01E19"/>
    <w:rsid w:val="00F1228F"/>
    <w:rsid w:val="00F4052E"/>
    <w:rsid w:val="00F51744"/>
    <w:rsid w:val="00F97D73"/>
    <w:rsid w:val="00FD68E9"/>
    <w:rsid w:val="00FF2757"/>
    <w:rsid w:val="00FF3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0EA6DA-3241-453F-90FA-33BC8B852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177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1897</Words>
  <Characters>10814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dc:description>Подготовлено экспертами Актион-МЦФЭР</dc:description>
  <cp:lastModifiedBy>admin</cp:lastModifiedBy>
  <cp:revision>3</cp:revision>
  <dcterms:created xsi:type="dcterms:W3CDTF">2026-06-16T06:57:00Z</dcterms:created>
  <dcterms:modified xsi:type="dcterms:W3CDTF">2026-06-16T07:26:00Z</dcterms:modified>
</cp:coreProperties>
</file>