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443D25" w14:textId="77777777" w:rsidR="00D06F06" w:rsidRPr="005F3DF1" w:rsidRDefault="00D06F06" w:rsidP="005F3DF1">
      <w:pPr>
        <w:ind w:firstLine="0"/>
        <w:contextualSpacing/>
        <w:jc w:val="center"/>
        <w:rPr>
          <w:rFonts w:ascii="Times New Roman" w:hAnsi="Times New Roman" w:cs="Times New Roman"/>
          <w:szCs w:val="26"/>
        </w:rPr>
      </w:pPr>
      <w:r w:rsidRPr="005F3DF1">
        <w:rPr>
          <w:rFonts w:ascii="Times New Roman" w:hAnsi="Times New Roman" w:cs="Times New Roman"/>
          <w:szCs w:val="26"/>
        </w:rPr>
        <w:t>МИНИСТЕРСТВО НАУКИ И ВЫСШЕГО ОБРАЗОВАНИЯ РОССИЙСКОЙ ФЕДЕРАЦИИ</w:t>
      </w:r>
    </w:p>
    <w:p w14:paraId="40EA88D0" w14:textId="77777777" w:rsidR="00D06F06" w:rsidRPr="005F3DF1" w:rsidRDefault="00D06F06" w:rsidP="005F3DF1">
      <w:pPr>
        <w:ind w:firstLine="0"/>
        <w:contextualSpacing/>
        <w:jc w:val="center"/>
        <w:rPr>
          <w:rFonts w:ascii="Times New Roman" w:hAnsi="Times New Roman" w:cs="Times New Roman"/>
          <w:szCs w:val="26"/>
        </w:rPr>
      </w:pPr>
      <w:r w:rsidRPr="005F3DF1">
        <w:rPr>
          <w:rFonts w:ascii="Times New Roman" w:hAnsi="Times New Roman" w:cs="Times New Roman"/>
          <w:szCs w:val="26"/>
        </w:rPr>
        <w:t>ФЕДЕРАЛЬНОЕ ГОСУДАРСТВЕННОЕ БЮДЖЕТНОЕ</w:t>
      </w:r>
    </w:p>
    <w:p w14:paraId="008F5B46" w14:textId="77777777" w:rsidR="00D06F06" w:rsidRPr="005F3DF1" w:rsidRDefault="00D06F06" w:rsidP="005F3DF1">
      <w:pPr>
        <w:ind w:firstLine="0"/>
        <w:contextualSpacing/>
        <w:jc w:val="center"/>
        <w:rPr>
          <w:rFonts w:ascii="Times New Roman" w:hAnsi="Times New Roman" w:cs="Times New Roman"/>
          <w:szCs w:val="26"/>
        </w:rPr>
      </w:pPr>
      <w:r w:rsidRPr="005F3DF1">
        <w:rPr>
          <w:rFonts w:ascii="Times New Roman" w:hAnsi="Times New Roman" w:cs="Times New Roman"/>
          <w:szCs w:val="26"/>
        </w:rPr>
        <w:t>ОБРАЗОВАТЕЛЬНОЕ УЧРЕЖДЕНИЕ ВЫСШЕГО ОБРАЗОВАНИЯ</w:t>
      </w:r>
    </w:p>
    <w:p w14:paraId="16AD3964" w14:textId="77777777" w:rsidR="00D06F06" w:rsidRPr="005F3DF1" w:rsidRDefault="00D06F06" w:rsidP="005F3DF1">
      <w:pPr>
        <w:ind w:firstLine="0"/>
        <w:contextualSpacing/>
        <w:jc w:val="center"/>
        <w:rPr>
          <w:rFonts w:ascii="Times New Roman" w:hAnsi="Times New Roman" w:cs="Times New Roman"/>
          <w:szCs w:val="26"/>
        </w:rPr>
      </w:pPr>
      <w:r w:rsidRPr="005F3DF1">
        <w:rPr>
          <w:rFonts w:ascii="Times New Roman" w:hAnsi="Times New Roman" w:cs="Times New Roman"/>
          <w:szCs w:val="26"/>
        </w:rPr>
        <w:t>«УФИМСКИЙ УНИВЕРСИТЕТ НАУКИ И ТЕХНОЛОГИЙ»</w:t>
      </w:r>
    </w:p>
    <w:p w14:paraId="0E7F6435" w14:textId="77777777" w:rsidR="00D06F06" w:rsidRPr="005F3DF1" w:rsidRDefault="00D06F06" w:rsidP="005F3DF1">
      <w:pPr>
        <w:ind w:firstLine="0"/>
        <w:contextualSpacing/>
        <w:jc w:val="center"/>
        <w:rPr>
          <w:rFonts w:ascii="Times New Roman" w:hAnsi="Times New Roman" w:cs="Times New Roman"/>
          <w:szCs w:val="26"/>
        </w:rPr>
      </w:pPr>
      <w:r w:rsidRPr="005F3DF1">
        <w:rPr>
          <w:rFonts w:ascii="Times New Roman" w:hAnsi="Times New Roman" w:cs="Times New Roman"/>
          <w:szCs w:val="26"/>
        </w:rPr>
        <w:t>(</w:t>
      </w:r>
      <w:proofErr w:type="spellStart"/>
      <w:r w:rsidRPr="005F3DF1">
        <w:rPr>
          <w:rFonts w:ascii="Times New Roman" w:hAnsi="Times New Roman" w:cs="Times New Roman"/>
          <w:szCs w:val="26"/>
        </w:rPr>
        <w:t>УУНиТ</w:t>
      </w:r>
      <w:proofErr w:type="spellEnd"/>
      <w:r w:rsidRPr="005F3DF1">
        <w:rPr>
          <w:rFonts w:ascii="Times New Roman" w:hAnsi="Times New Roman" w:cs="Times New Roman"/>
          <w:szCs w:val="26"/>
        </w:rPr>
        <w:t>)</w:t>
      </w:r>
    </w:p>
    <w:p w14:paraId="4834110B" w14:textId="77777777" w:rsidR="00D06F06" w:rsidRPr="005F3DF1" w:rsidRDefault="00D06F06" w:rsidP="00D06F06">
      <w:pPr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14:paraId="107EB5A4" w14:textId="77777777" w:rsidR="00D06F06" w:rsidRPr="005F3DF1" w:rsidRDefault="00D06F06" w:rsidP="00D06F06">
      <w:pPr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3DF1">
        <w:rPr>
          <w:rFonts w:ascii="Times New Roman" w:hAnsi="Times New Roman" w:cs="Times New Roman"/>
          <w:b/>
          <w:sz w:val="26"/>
          <w:szCs w:val="26"/>
        </w:rPr>
        <w:t>ПРИКАЗ</w:t>
      </w:r>
    </w:p>
    <w:p w14:paraId="680B2041" w14:textId="77777777" w:rsidR="00D06F06" w:rsidRPr="005F3DF1" w:rsidRDefault="00D06F06" w:rsidP="00D06F06">
      <w:pPr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00.00.2026</w:t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  <w:t>№ 0000</w:t>
      </w:r>
    </w:p>
    <w:p w14:paraId="0DE148FD" w14:textId="77777777" w:rsidR="00D06F06" w:rsidRPr="005F3DF1" w:rsidRDefault="00D06F06" w:rsidP="00D06F06">
      <w:pPr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Уфа</w:t>
      </w:r>
    </w:p>
    <w:p w14:paraId="16B9D08E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</w:p>
    <w:p w14:paraId="7182855D" w14:textId="77777777" w:rsidR="00D06F06" w:rsidRPr="005F3DF1" w:rsidRDefault="00D06F06" w:rsidP="005F3DF1">
      <w:pPr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3DF1">
        <w:rPr>
          <w:rFonts w:ascii="Times New Roman" w:hAnsi="Times New Roman" w:cs="Times New Roman"/>
          <w:b/>
          <w:sz w:val="26"/>
          <w:szCs w:val="26"/>
        </w:rPr>
        <w:t>Об утверждении Положения</w:t>
      </w:r>
    </w:p>
    <w:p w14:paraId="37434050" w14:textId="77777777" w:rsidR="00D06F06" w:rsidRPr="005F3DF1" w:rsidRDefault="00D06F06" w:rsidP="005F3DF1">
      <w:pPr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3DF1">
        <w:rPr>
          <w:rFonts w:ascii="Times New Roman" w:hAnsi="Times New Roman" w:cs="Times New Roman"/>
          <w:b/>
          <w:sz w:val="26"/>
          <w:szCs w:val="26"/>
        </w:rPr>
        <w:t>о фонде оценочных средств для проведения текущего контроля успеваемости, промежуточной и итоговой аттестации обучающихся по программам среднего профессионального образования</w:t>
      </w:r>
    </w:p>
    <w:p w14:paraId="2A071CE6" w14:textId="77777777" w:rsidR="00D06F06" w:rsidRPr="005F3DF1" w:rsidRDefault="00D06F06" w:rsidP="005F3DF1">
      <w:pPr>
        <w:ind w:firstLine="0"/>
        <w:contextualSpacing/>
        <w:rPr>
          <w:rFonts w:ascii="Times New Roman" w:hAnsi="Times New Roman" w:cs="Times New Roman"/>
          <w:sz w:val="26"/>
          <w:szCs w:val="26"/>
        </w:rPr>
      </w:pPr>
    </w:p>
    <w:p w14:paraId="6DEC633E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В соответствии с ч. 3 ст. 28 Федерального закона от 29 декабря 2012 г. № 273-ФЗ «Об образовании в Российской Федерации», приказываю:</w:t>
      </w:r>
    </w:p>
    <w:p w14:paraId="20A82A80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1. Утвердить прилагаемое Положение о фонде оценочных средств для проведения текущего контроля успеваемости, промежуточной и итоговой аттестации обучающихся по программам среднего профессионального образования (Приложение).</w:t>
      </w:r>
    </w:p>
    <w:p w14:paraId="6E733668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2. Признать утратившим силу приказ </w:t>
      </w:r>
      <w:proofErr w:type="spellStart"/>
      <w:r w:rsidRPr="005F3DF1">
        <w:rPr>
          <w:rFonts w:ascii="Times New Roman" w:hAnsi="Times New Roman" w:cs="Times New Roman"/>
          <w:sz w:val="26"/>
          <w:szCs w:val="26"/>
        </w:rPr>
        <w:t>БашГУ</w:t>
      </w:r>
      <w:proofErr w:type="spellEnd"/>
      <w:r w:rsidRPr="005F3DF1">
        <w:rPr>
          <w:rFonts w:ascii="Times New Roman" w:hAnsi="Times New Roman" w:cs="Times New Roman"/>
          <w:sz w:val="26"/>
          <w:szCs w:val="26"/>
        </w:rPr>
        <w:t xml:space="preserve"> от 26.12.2018 № 1592 «Об утверждении Положения о фонде оценочных средств для проведения текущего контроля успеваемости, промежуточной и итоговой аттестации обучающихся по программам среднего профессионального образования».</w:t>
      </w:r>
    </w:p>
    <w:p w14:paraId="54FB1FAD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3. Заместителю начальника отдела мониторинга и сопровождения учебного процесса управления образовательной деятельности (Барышева А.И.): </w:t>
      </w:r>
    </w:p>
    <w:p w14:paraId="40FB1F44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– осуществлять мониторинг правоприменения в </w:t>
      </w:r>
      <w:proofErr w:type="spellStart"/>
      <w:r w:rsidRPr="005F3DF1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5F3DF1">
        <w:rPr>
          <w:rFonts w:ascii="Times New Roman" w:hAnsi="Times New Roman" w:cs="Times New Roman"/>
          <w:sz w:val="26"/>
          <w:szCs w:val="26"/>
        </w:rPr>
        <w:t xml:space="preserve"> и его филиалах настоящего приказа в целях дальнейшего совершенствования Положения;</w:t>
      </w:r>
    </w:p>
    <w:p w14:paraId="7CEB515C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– произвести официальное опубликование настоящего приказа и приложения к нему в Правовой базе </w:t>
      </w:r>
      <w:proofErr w:type="spellStart"/>
      <w:r w:rsidRPr="005F3DF1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5F3DF1">
        <w:rPr>
          <w:rFonts w:ascii="Times New Roman" w:hAnsi="Times New Roman" w:cs="Times New Roman"/>
          <w:sz w:val="26"/>
          <w:szCs w:val="26"/>
        </w:rPr>
        <w:t>.</w:t>
      </w:r>
    </w:p>
    <w:p w14:paraId="6A9D3892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4. Общему отделу (Рахимова Д.Ф.) довести настоящий приказ до сведения руководителей структурных подразделений, осуществляющих образовательную и (или) научную (научно-исследовательскую) деятельность, в том числе директоров филиалов </w:t>
      </w:r>
      <w:proofErr w:type="spellStart"/>
      <w:r w:rsidRPr="005F3DF1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5F3DF1">
        <w:rPr>
          <w:rFonts w:ascii="Times New Roman" w:hAnsi="Times New Roman" w:cs="Times New Roman"/>
          <w:sz w:val="26"/>
          <w:szCs w:val="26"/>
        </w:rPr>
        <w:t>.</w:t>
      </w:r>
    </w:p>
    <w:p w14:paraId="2C902683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5. Управлению цифровой трансформации (Ефимов И.С.) произвести опубликование настоящего приказа и приложения к нему на официальном сайте </w:t>
      </w:r>
      <w:proofErr w:type="spellStart"/>
      <w:r w:rsidRPr="005F3DF1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5F3DF1">
        <w:rPr>
          <w:rFonts w:ascii="Times New Roman" w:hAnsi="Times New Roman" w:cs="Times New Roman"/>
          <w:sz w:val="26"/>
          <w:szCs w:val="26"/>
        </w:rPr>
        <w:t xml:space="preserve"> в разделе «Локальные акты» (Основные вопросы организации и осуществления образовательной деятельности).</w:t>
      </w:r>
    </w:p>
    <w:p w14:paraId="31223187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6. Руководителям структурных подразделений </w:t>
      </w:r>
      <w:proofErr w:type="spellStart"/>
      <w:r w:rsidRPr="005F3DF1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5F3DF1">
        <w:rPr>
          <w:rFonts w:ascii="Times New Roman" w:hAnsi="Times New Roman" w:cs="Times New Roman"/>
          <w:sz w:val="26"/>
          <w:szCs w:val="26"/>
        </w:rPr>
        <w:t xml:space="preserve">, в том числе филиалов </w:t>
      </w:r>
      <w:proofErr w:type="spellStart"/>
      <w:r w:rsidRPr="005F3DF1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5F3DF1">
        <w:rPr>
          <w:rFonts w:ascii="Times New Roman" w:hAnsi="Times New Roman" w:cs="Times New Roman"/>
          <w:sz w:val="26"/>
          <w:szCs w:val="26"/>
        </w:rPr>
        <w:t>, обеспечить доведение Положения до сведения педагогических работников и обучающихся и организацию его изучения и применения.</w:t>
      </w:r>
    </w:p>
    <w:p w14:paraId="07D2DBE4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7. Настоящий приказ вступает в силу с даты его подписания.</w:t>
      </w:r>
    </w:p>
    <w:p w14:paraId="3F4A771F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8. Контроль за исполнением настоящего приказа возложить на проректора по образовательной деятельности </w:t>
      </w:r>
      <w:proofErr w:type="spellStart"/>
      <w:r w:rsidRPr="005F3DF1">
        <w:rPr>
          <w:rFonts w:ascii="Times New Roman" w:hAnsi="Times New Roman" w:cs="Times New Roman"/>
          <w:sz w:val="26"/>
          <w:szCs w:val="26"/>
        </w:rPr>
        <w:t>Кызыргулова</w:t>
      </w:r>
      <w:proofErr w:type="spellEnd"/>
      <w:r w:rsidRPr="005F3DF1">
        <w:rPr>
          <w:rFonts w:ascii="Times New Roman" w:hAnsi="Times New Roman" w:cs="Times New Roman"/>
          <w:sz w:val="26"/>
          <w:szCs w:val="26"/>
        </w:rPr>
        <w:t xml:space="preserve"> И.Р.</w:t>
      </w:r>
    </w:p>
    <w:p w14:paraId="26C8AA11" w14:textId="77777777" w:rsidR="005F3DF1" w:rsidRPr="005F3DF1" w:rsidRDefault="005F3DF1" w:rsidP="005F3DF1">
      <w:pPr>
        <w:ind w:firstLine="0"/>
        <w:contextualSpacing/>
        <w:rPr>
          <w:rFonts w:ascii="Times New Roman" w:hAnsi="Times New Roman" w:cs="Times New Roman"/>
          <w:sz w:val="26"/>
          <w:szCs w:val="26"/>
        </w:rPr>
      </w:pPr>
    </w:p>
    <w:p w14:paraId="7B3124CA" w14:textId="77777777" w:rsidR="005F3DF1" w:rsidRPr="005F3DF1" w:rsidRDefault="005F3DF1" w:rsidP="005F3DF1">
      <w:pPr>
        <w:ind w:firstLine="0"/>
        <w:contextualSpacing/>
        <w:rPr>
          <w:rFonts w:ascii="Times New Roman" w:hAnsi="Times New Roman" w:cs="Times New Roman"/>
          <w:sz w:val="26"/>
          <w:szCs w:val="26"/>
        </w:rPr>
      </w:pPr>
    </w:p>
    <w:p w14:paraId="275D58B0" w14:textId="77777777" w:rsidR="00D06F06" w:rsidRPr="005F3DF1" w:rsidRDefault="00D06F06" w:rsidP="005F3DF1">
      <w:pPr>
        <w:ind w:firstLine="0"/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Ректор</w:t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  <w:t xml:space="preserve">В.П. Захаров  </w:t>
      </w:r>
    </w:p>
    <w:p w14:paraId="432022CA" w14:textId="77777777" w:rsidR="00D06F06" w:rsidRPr="005F3DF1" w:rsidRDefault="00D06F06" w:rsidP="00D06F06">
      <w:pPr>
        <w:contextualSpacing/>
        <w:jc w:val="right"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lastRenderedPageBreak/>
        <w:t xml:space="preserve"> Приложение</w:t>
      </w:r>
    </w:p>
    <w:p w14:paraId="42E38AD5" w14:textId="049321F1" w:rsidR="00D06F06" w:rsidRPr="005F3DF1" w:rsidRDefault="00D06F06" w:rsidP="00D06F06">
      <w:pPr>
        <w:contextualSpacing/>
        <w:jc w:val="right"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к приказу </w:t>
      </w:r>
      <w:proofErr w:type="spellStart"/>
      <w:r w:rsidRPr="005F3DF1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5F3DF1">
        <w:rPr>
          <w:rFonts w:ascii="Times New Roman" w:hAnsi="Times New Roman" w:cs="Times New Roman"/>
          <w:sz w:val="26"/>
          <w:szCs w:val="26"/>
        </w:rPr>
        <w:t xml:space="preserve"> от </w:t>
      </w:r>
      <w:r w:rsidR="00FD01E0">
        <w:rPr>
          <w:rFonts w:ascii="Times New Roman" w:hAnsi="Times New Roman" w:cs="Times New Roman"/>
          <w:sz w:val="26"/>
          <w:szCs w:val="26"/>
        </w:rPr>
        <w:t>25</w:t>
      </w:r>
      <w:r w:rsidRPr="005F3DF1">
        <w:rPr>
          <w:rFonts w:ascii="Times New Roman" w:hAnsi="Times New Roman" w:cs="Times New Roman"/>
          <w:sz w:val="26"/>
          <w:szCs w:val="26"/>
        </w:rPr>
        <w:t>.0</w:t>
      </w:r>
      <w:r w:rsidR="00FD01E0">
        <w:rPr>
          <w:rFonts w:ascii="Times New Roman" w:hAnsi="Times New Roman" w:cs="Times New Roman"/>
          <w:sz w:val="26"/>
          <w:szCs w:val="26"/>
        </w:rPr>
        <w:t>6</w:t>
      </w:r>
      <w:r w:rsidRPr="005F3DF1">
        <w:rPr>
          <w:rFonts w:ascii="Times New Roman" w:hAnsi="Times New Roman" w:cs="Times New Roman"/>
          <w:sz w:val="26"/>
          <w:szCs w:val="26"/>
        </w:rPr>
        <w:t xml:space="preserve">.2026 № </w:t>
      </w:r>
      <w:r w:rsidR="00FD01E0">
        <w:rPr>
          <w:rFonts w:ascii="Times New Roman" w:hAnsi="Times New Roman" w:cs="Times New Roman"/>
          <w:sz w:val="26"/>
          <w:szCs w:val="26"/>
        </w:rPr>
        <w:t>2</w:t>
      </w:r>
      <w:r w:rsidRPr="005F3DF1">
        <w:rPr>
          <w:rFonts w:ascii="Times New Roman" w:hAnsi="Times New Roman" w:cs="Times New Roman"/>
          <w:sz w:val="26"/>
          <w:szCs w:val="26"/>
        </w:rPr>
        <w:t>0</w:t>
      </w:r>
      <w:r w:rsidR="00FD01E0">
        <w:rPr>
          <w:rFonts w:ascii="Times New Roman" w:hAnsi="Times New Roman" w:cs="Times New Roman"/>
          <w:sz w:val="26"/>
          <w:szCs w:val="26"/>
        </w:rPr>
        <w:t>97</w:t>
      </w:r>
      <w:bookmarkStart w:id="0" w:name="_GoBack"/>
      <w:bookmarkEnd w:id="0"/>
    </w:p>
    <w:p w14:paraId="2E51D2FD" w14:textId="77777777" w:rsidR="00D06F06" w:rsidRPr="005F3DF1" w:rsidRDefault="00D06F06" w:rsidP="00D06F06">
      <w:pPr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141803F0" w14:textId="77777777" w:rsidR="00D06F06" w:rsidRPr="005F3DF1" w:rsidRDefault="00D06F06" w:rsidP="00D06F06">
      <w:pPr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3DF1">
        <w:rPr>
          <w:rFonts w:ascii="Times New Roman" w:hAnsi="Times New Roman" w:cs="Times New Roman"/>
          <w:b/>
          <w:sz w:val="26"/>
          <w:szCs w:val="26"/>
        </w:rPr>
        <w:t>Положение</w:t>
      </w:r>
    </w:p>
    <w:p w14:paraId="785BC15C" w14:textId="77777777" w:rsidR="00D06F06" w:rsidRPr="005F3DF1" w:rsidRDefault="00D06F06" w:rsidP="00D06F06">
      <w:pPr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3DF1">
        <w:rPr>
          <w:rFonts w:ascii="Times New Roman" w:hAnsi="Times New Roman" w:cs="Times New Roman"/>
          <w:b/>
          <w:sz w:val="26"/>
          <w:szCs w:val="26"/>
        </w:rPr>
        <w:t>о фонде оценочных средств для проведения текущего контроля успеваемости, промежуточной и итоговой аттестации обучающихся по программам среднего профессионального образования</w:t>
      </w:r>
    </w:p>
    <w:p w14:paraId="7315E8F2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</w:p>
    <w:p w14:paraId="2A9675F0" w14:textId="77777777" w:rsidR="00D06F06" w:rsidRPr="005F3DF1" w:rsidRDefault="00D06F06" w:rsidP="00D06F06">
      <w:pPr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3DF1">
        <w:rPr>
          <w:rFonts w:ascii="Times New Roman" w:hAnsi="Times New Roman" w:cs="Times New Roman"/>
          <w:b/>
          <w:sz w:val="26"/>
          <w:szCs w:val="26"/>
        </w:rPr>
        <w:t>1. Общие положения</w:t>
      </w:r>
    </w:p>
    <w:p w14:paraId="693752EC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1.1. Настоящее Положение устанавливает порядок разработки, требования к структуре, содержанию и оформлению, а также процедуру утверждения фондов оценочных средств по образовательным программам среднего профессионального образования, реализуемым в Уфимском университете науки и технологий и его филиалах.</w:t>
      </w:r>
    </w:p>
    <w:p w14:paraId="0A7526AB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1.2. Настоящее Положение разработано на основании:</w:t>
      </w:r>
    </w:p>
    <w:p w14:paraId="4B59160F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Федерального закона от 29.12.2012 № 273-ФЗ «Об образовании в Российской Федерации»;</w:t>
      </w:r>
    </w:p>
    <w:p w14:paraId="33B0102C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Приказа </w:t>
      </w:r>
      <w:proofErr w:type="spellStart"/>
      <w:r w:rsidRPr="005F3DF1">
        <w:rPr>
          <w:rFonts w:ascii="Times New Roman" w:hAnsi="Times New Roman" w:cs="Times New Roman"/>
          <w:sz w:val="26"/>
          <w:szCs w:val="26"/>
        </w:rPr>
        <w:t>Минпросвещения</w:t>
      </w:r>
      <w:proofErr w:type="spellEnd"/>
      <w:r w:rsidRPr="005F3DF1">
        <w:rPr>
          <w:rFonts w:ascii="Times New Roman" w:hAnsi="Times New Roman" w:cs="Times New Roman"/>
          <w:sz w:val="26"/>
          <w:szCs w:val="26"/>
        </w:rPr>
        <w:t xml:space="preserve"> России от 24.08.2022 № 762 «Об утверждении Порядка организации и осуществления образовательной деятельности по образовательным программам среднего профессионального образования»;</w:t>
      </w:r>
    </w:p>
    <w:p w14:paraId="04692FD8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Приказа </w:t>
      </w:r>
      <w:proofErr w:type="spellStart"/>
      <w:r w:rsidRPr="005F3DF1">
        <w:rPr>
          <w:rFonts w:ascii="Times New Roman" w:hAnsi="Times New Roman" w:cs="Times New Roman"/>
          <w:sz w:val="26"/>
          <w:szCs w:val="26"/>
        </w:rPr>
        <w:t>Минпросвещения</w:t>
      </w:r>
      <w:proofErr w:type="spellEnd"/>
      <w:r w:rsidRPr="005F3DF1">
        <w:rPr>
          <w:rFonts w:ascii="Times New Roman" w:hAnsi="Times New Roman" w:cs="Times New Roman"/>
          <w:sz w:val="26"/>
          <w:szCs w:val="26"/>
        </w:rPr>
        <w:t xml:space="preserve"> России от 08.11.2021 № 800 «Об утверждении Порядка проведения государственной итоговой аттестации по образовательным программам среднего профессионального образования»;</w:t>
      </w:r>
    </w:p>
    <w:p w14:paraId="525D2C5D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Положения о практической подготовке обучающихся, утвержденного приказом Минобрнауки России № 885, </w:t>
      </w:r>
      <w:proofErr w:type="spellStart"/>
      <w:r w:rsidRPr="005F3DF1">
        <w:rPr>
          <w:rFonts w:ascii="Times New Roman" w:hAnsi="Times New Roman" w:cs="Times New Roman"/>
          <w:sz w:val="26"/>
          <w:szCs w:val="26"/>
        </w:rPr>
        <w:t>Минпросвещения</w:t>
      </w:r>
      <w:proofErr w:type="spellEnd"/>
      <w:r w:rsidRPr="005F3DF1">
        <w:rPr>
          <w:rFonts w:ascii="Times New Roman" w:hAnsi="Times New Roman" w:cs="Times New Roman"/>
          <w:sz w:val="26"/>
          <w:szCs w:val="26"/>
        </w:rPr>
        <w:t xml:space="preserve"> России № 390 от 05.08.2020 «О практической подготовке обучающихся»;</w:t>
      </w:r>
    </w:p>
    <w:p w14:paraId="5B7BBCC8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Федеральных государственных образовательных стандартов по специальностям и профессиям среднего профессионального образования;</w:t>
      </w:r>
    </w:p>
    <w:p w14:paraId="35062C0F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Устава Уфимского университета науки и технологий.</w:t>
      </w:r>
    </w:p>
    <w:p w14:paraId="48D50866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1.3. Для целей настоящего Положения используются следующие основные понятия и сокращения:</w:t>
      </w:r>
    </w:p>
    <w:p w14:paraId="2FB01FCD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1.3.1. Университет – Уфимский университет науки и технологий (</w:t>
      </w:r>
      <w:proofErr w:type="spellStart"/>
      <w:r w:rsidRPr="005F3DF1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5F3DF1">
        <w:rPr>
          <w:rFonts w:ascii="Times New Roman" w:hAnsi="Times New Roman" w:cs="Times New Roman"/>
          <w:sz w:val="26"/>
          <w:szCs w:val="26"/>
        </w:rPr>
        <w:t>).</w:t>
      </w:r>
    </w:p>
    <w:p w14:paraId="12C0C0C9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1.3.2. Обучающийся – физическое лицо, осваивающее образовательные программы среднего профессионального образования.</w:t>
      </w:r>
    </w:p>
    <w:p w14:paraId="07B0932C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1.3.3. ФГОС СПО – федеральный государственный образовательный стандарт среднего профессионального образования.</w:t>
      </w:r>
    </w:p>
    <w:p w14:paraId="1C0AC2A6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1.3.4. ОП СПО – образовательные программы среднего профессионального образования.</w:t>
      </w:r>
    </w:p>
    <w:p w14:paraId="63DA0E9A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1.3.5. ФОС – это комплект методических и контрольных материалов для текущего контроля знаний, промежуточной аттестации и государственной итоговой аттестации, предназначенных для оценивания знаний, умений, приобретенного практического опыта и компетенций обучающихся.</w:t>
      </w:r>
    </w:p>
    <w:p w14:paraId="3F6F21E8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1.3.6. Структурное подразделение, реализующее ОП СПО – ИСПО, структурное подразделения филиала, реализующее ОП СПО.</w:t>
      </w:r>
    </w:p>
    <w:p w14:paraId="257493B4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1.4. Сроки, исчисляемые месяцами, неделями, истекают в соответствующее число последнего месяца или недели срока. Если последний день срока приходится на нерабочий день, то днем окончания срока считается ближайший следующий за ним рабочий день. </w:t>
      </w:r>
    </w:p>
    <w:p w14:paraId="045332BE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lastRenderedPageBreak/>
        <w:t>Если окончание срока, исчисляемого месяцами, приходится на такой месяц, в котором нет соответствующего числа, то срок истекает в последний день этого месяца.  В срок, исчисляемый в календарных неделях или днях, включаются и нерабочие дни.</w:t>
      </w:r>
    </w:p>
    <w:p w14:paraId="06CE480B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1.5. Нормы, относящиеся к структурным подразделениям Университета по вопросам, регламентированным настоящим Положением, распространяются на соответствующие структурные подразделения филиалов Университета.</w:t>
      </w:r>
    </w:p>
    <w:p w14:paraId="32AE7722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1.6. Формы приказов по вопросам, регламентированным настоящим Положением, приводятся в приказе </w:t>
      </w:r>
      <w:proofErr w:type="spellStart"/>
      <w:r w:rsidRPr="005F3DF1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5F3DF1">
        <w:rPr>
          <w:rFonts w:ascii="Times New Roman" w:hAnsi="Times New Roman" w:cs="Times New Roman"/>
          <w:sz w:val="26"/>
          <w:szCs w:val="26"/>
        </w:rPr>
        <w:t xml:space="preserve"> «Об утверждении форм приказов и распоряжений» и в настоящем Положении.</w:t>
      </w:r>
    </w:p>
    <w:p w14:paraId="6A1D2279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</w:p>
    <w:p w14:paraId="7AC074F7" w14:textId="77777777" w:rsidR="00D06F06" w:rsidRPr="005F3DF1" w:rsidRDefault="00D06F06" w:rsidP="00D06F06">
      <w:pPr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3DF1">
        <w:rPr>
          <w:rFonts w:ascii="Times New Roman" w:hAnsi="Times New Roman" w:cs="Times New Roman"/>
          <w:b/>
          <w:sz w:val="26"/>
          <w:szCs w:val="26"/>
        </w:rPr>
        <w:t>2. Задачи фонда оценочных средств</w:t>
      </w:r>
    </w:p>
    <w:p w14:paraId="44540EFB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2.1. ФОС должны обеспечивать поэтапную (текущий контроль) и интегральную (промежуточная аттестация) оценку умений и знаний обучающихся, приобретаемых при обучении по дисциплине (модулю), направленных на формирование компетенций.</w:t>
      </w:r>
    </w:p>
    <w:p w14:paraId="67CF98B6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2.2. ФОС должны отвечать основным требованиям оценивания:</w:t>
      </w:r>
    </w:p>
    <w:p w14:paraId="22225CAE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- валидности (объекты оценки должны соответствовать поставленным целям обучения); </w:t>
      </w:r>
    </w:p>
    <w:p w14:paraId="1B4A3B88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- надежности (использование единообразных стандартов и критериев для оценивания достижений); </w:t>
      </w:r>
    </w:p>
    <w:p w14:paraId="09DA8C5A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- справедливости (разные студенты должны иметь равные возможности добиться успеха); </w:t>
      </w:r>
    </w:p>
    <w:p w14:paraId="20471829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- своевременности (поддержание развивающей обратной связи); </w:t>
      </w:r>
    </w:p>
    <w:p w14:paraId="6276B0F6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эффективности (соответствие результатов деятельности поставленным задачам);</w:t>
      </w:r>
    </w:p>
    <w:p w14:paraId="7E6FC5EC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достаточного количества вариантов оценочных средств.</w:t>
      </w:r>
    </w:p>
    <w:p w14:paraId="2108F8E8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2.3. При формировании ФОС должно быть обеспечено его соответствие:</w:t>
      </w:r>
    </w:p>
    <w:p w14:paraId="70418DA8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ФГОС СПО по соответствующей специальности (перечень контролируемых результатов – умений, знаний, практического опыта);</w:t>
      </w:r>
    </w:p>
    <w:p w14:paraId="1DE45AC6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учебному плану специальности;</w:t>
      </w:r>
    </w:p>
    <w:p w14:paraId="5C7B1167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рабочей программе дисциплины (модуля), программе практики;</w:t>
      </w:r>
    </w:p>
    <w:p w14:paraId="78579473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образовательным технологиям, используемым в преподавании данной дисциплины (модуля).</w:t>
      </w:r>
    </w:p>
    <w:p w14:paraId="52E6FF87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2.4. Формами текущего контроля могут быть: </w:t>
      </w:r>
    </w:p>
    <w:p w14:paraId="02E5D2B6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контрольные работы;</w:t>
      </w:r>
    </w:p>
    <w:p w14:paraId="45D13C7A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выполнение и защита лабораторных и практических работ;</w:t>
      </w:r>
    </w:p>
    <w:p w14:paraId="0709DC2F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оценка качества выполнения самостоятельной работы студентов (доклад, сообщение, реферат, конспект, решение задач и др.);</w:t>
      </w:r>
    </w:p>
    <w:p w14:paraId="2050A29C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выполнение исследовательских, проектных и творческих работ;</w:t>
      </w:r>
    </w:p>
    <w:p w14:paraId="507B029A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курсовое проектирование;</w:t>
      </w:r>
    </w:p>
    <w:p w14:paraId="1A1FB62C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тестирование по отдельным темам и разделам дисциплины (модуля);</w:t>
      </w:r>
    </w:p>
    <w:p w14:paraId="4D9C82DC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 устный или письменный опрос на занятии;</w:t>
      </w:r>
    </w:p>
    <w:p w14:paraId="085519B4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проведение круглого стола, деловой игры и др.</w:t>
      </w:r>
    </w:p>
    <w:p w14:paraId="43C7B175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Для каждого вида текущего контроля необходимо разработать четкие рекомендации по объему задания, условиям выполнения и критериям оценивания.</w:t>
      </w:r>
    </w:p>
    <w:p w14:paraId="5EEFAFA4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2.5. Промежуточная аттестация обучающихся по учебной дисциплине, междисциплинарному курсу (далее – МДК), профессиональному модулю осуществляется в рамках завершения изучения данной дисциплины, междисциплинарного курса, профессионального модуля и позволяет определить </w:t>
      </w:r>
      <w:r w:rsidRPr="005F3DF1">
        <w:rPr>
          <w:rFonts w:ascii="Times New Roman" w:hAnsi="Times New Roman" w:cs="Times New Roman"/>
          <w:sz w:val="26"/>
          <w:szCs w:val="26"/>
        </w:rPr>
        <w:lastRenderedPageBreak/>
        <w:t>качество и уровень ее (его) освоения. Предметом оценки освоения МДК являются умения и знания.</w:t>
      </w:r>
    </w:p>
    <w:p w14:paraId="2C321420" w14:textId="1AB5F772" w:rsidR="00D06F06" w:rsidRPr="005636B6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Формами промежуточной аттестации могут быть зачет, дифференцированный зачет, экзамен, итоговая контрольная работа. Условие проведения промежуточной аттестации, процедуру допуска к ней, задания и критерии оценивания необходимо подробно </w:t>
      </w:r>
      <w:r w:rsidRPr="005636B6">
        <w:rPr>
          <w:rFonts w:ascii="Times New Roman" w:hAnsi="Times New Roman" w:cs="Times New Roman"/>
          <w:sz w:val="26"/>
          <w:szCs w:val="26"/>
        </w:rPr>
        <w:t xml:space="preserve">описать в </w:t>
      </w:r>
      <w:r w:rsidR="005636B6" w:rsidRPr="005636B6">
        <w:rPr>
          <w:rFonts w:ascii="Times New Roman" w:hAnsi="Times New Roman" w:cs="Times New Roman"/>
          <w:sz w:val="26"/>
          <w:szCs w:val="26"/>
        </w:rPr>
        <w:t>фонде оценочных средств.</w:t>
      </w:r>
    </w:p>
    <w:p w14:paraId="183AD888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2.6. Промежуточная аттестация обучающихся по учебной и производственной практикам осуществляется в рамках учебной и производственной практик. Предметом оценки по учебной и производственной практике являются обязательные результаты обучения «иметь практический опыт» и «уметь». </w:t>
      </w:r>
    </w:p>
    <w:p w14:paraId="2491A922" w14:textId="3C5A0B81" w:rsidR="00D06F06" w:rsidRPr="005636B6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636B6">
        <w:rPr>
          <w:rFonts w:ascii="Times New Roman" w:hAnsi="Times New Roman" w:cs="Times New Roman"/>
          <w:sz w:val="26"/>
          <w:szCs w:val="26"/>
        </w:rPr>
        <w:t>2.7. Промежуточная аттестация обучающихся по профессиональному модулю осуществляется в форме</w:t>
      </w:r>
      <w:r w:rsidR="00445BD4" w:rsidRPr="005636B6">
        <w:rPr>
          <w:rFonts w:ascii="Times New Roman" w:hAnsi="Times New Roman" w:cs="Times New Roman"/>
          <w:sz w:val="26"/>
          <w:szCs w:val="26"/>
        </w:rPr>
        <w:t xml:space="preserve"> экзамена по модулю, а в случае реализация профессионального модуля, направленного на освоение обучающимся рабочей профессии – в форме</w:t>
      </w:r>
      <w:r w:rsidRPr="005636B6">
        <w:rPr>
          <w:rFonts w:ascii="Times New Roman" w:hAnsi="Times New Roman" w:cs="Times New Roman"/>
          <w:sz w:val="26"/>
          <w:szCs w:val="26"/>
        </w:rPr>
        <w:t xml:space="preserve"> квалификационного экзамена и позволяет определить готовность к выполнению соответствующего вида профессиональной деятельности и обеспечивающих его профессиональных компетенций, а также развитие общих компетенций, предусмотренных для ОП СПО в целом. Условием допуска к </w:t>
      </w:r>
      <w:r w:rsidR="003270BB" w:rsidRPr="005636B6">
        <w:rPr>
          <w:rFonts w:ascii="Times New Roman" w:hAnsi="Times New Roman" w:cs="Times New Roman"/>
          <w:sz w:val="26"/>
          <w:szCs w:val="26"/>
        </w:rPr>
        <w:t>экзамен</w:t>
      </w:r>
      <w:r w:rsidR="005636B6" w:rsidRPr="005636B6">
        <w:rPr>
          <w:rFonts w:ascii="Times New Roman" w:hAnsi="Times New Roman" w:cs="Times New Roman"/>
          <w:sz w:val="26"/>
          <w:szCs w:val="26"/>
        </w:rPr>
        <w:t>у</w:t>
      </w:r>
      <w:r w:rsidR="003270BB" w:rsidRPr="005636B6">
        <w:rPr>
          <w:rFonts w:ascii="Times New Roman" w:hAnsi="Times New Roman" w:cs="Times New Roman"/>
          <w:sz w:val="26"/>
          <w:szCs w:val="26"/>
        </w:rPr>
        <w:t xml:space="preserve"> по модулю / </w:t>
      </w:r>
      <w:r w:rsidRPr="005636B6">
        <w:rPr>
          <w:rFonts w:ascii="Times New Roman" w:hAnsi="Times New Roman" w:cs="Times New Roman"/>
          <w:sz w:val="26"/>
          <w:szCs w:val="26"/>
        </w:rPr>
        <w:t xml:space="preserve">квалификационному экзамену является успешное освоение </w:t>
      </w:r>
      <w:r w:rsidR="005636B6" w:rsidRPr="005636B6">
        <w:rPr>
          <w:rFonts w:ascii="Times New Roman" w:hAnsi="Times New Roman" w:cs="Times New Roman"/>
          <w:sz w:val="26"/>
          <w:szCs w:val="26"/>
        </w:rPr>
        <w:t>обучающимися</w:t>
      </w:r>
      <w:r w:rsidRPr="005636B6">
        <w:rPr>
          <w:rFonts w:ascii="Times New Roman" w:hAnsi="Times New Roman" w:cs="Times New Roman"/>
          <w:sz w:val="26"/>
          <w:szCs w:val="26"/>
        </w:rPr>
        <w:t xml:space="preserve"> всех элементов программы профессионального модуля: теоретической части модуля (МДК) и практик.</w:t>
      </w:r>
    </w:p>
    <w:p w14:paraId="03123B06" w14:textId="56E6D603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2.8. При помощи фонда оценочных средств осуществляется контроль и управление процессом приобретения студентами необходимых знаний, умений, практического опыта и компетенций, определенных ФГОС СПО по соответствующе</w:t>
      </w:r>
      <w:r w:rsidR="004352AD">
        <w:rPr>
          <w:rFonts w:ascii="Times New Roman" w:hAnsi="Times New Roman" w:cs="Times New Roman"/>
          <w:sz w:val="26"/>
          <w:szCs w:val="26"/>
        </w:rPr>
        <w:t>й</w:t>
      </w:r>
      <w:r w:rsidRPr="005F3DF1">
        <w:rPr>
          <w:rFonts w:ascii="Times New Roman" w:hAnsi="Times New Roman" w:cs="Times New Roman"/>
          <w:sz w:val="26"/>
          <w:szCs w:val="26"/>
        </w:rPr>
        <w:t xml:space="preserve"> </w:t>
      </w:r>
      <w:r w:rsidR="00445BD4" w:rsidRPr="004352AD">
        <w:rPr>
          <w:rFonts w:ascii="Times New Roman" w:hAnsi="Times New Roman" w:cs="Times New Roman"/>
          <w:sz w:val="26"/>
          <w:szCs w:val="26"/>
        </w:rPr>
        <w:t>специальности</w:t>
      </w:r>
      <w:r w:rsidR="00445BD4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5F3DF1">
        <w:rPr>
          <w:rFonts w:ascii="Times New Roman" w:hAnsi="Times New Roman" w:cs="Times New Roman"/>
          <w:sz w:val="26"/>
          <w:szCs w:val="26"/>
        </w:rPr>
        <w:t>в качестве результатов освоения профессиональных модулей, либо отдельных учебных дисциплин.</w:t>
      </w:r>
    </w:p>
    <w:p w14:paraId="6D6EF519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</w:p>
    <w:p w14:paraId="54BDA875" w14:textId="77777777" w:rsidR="00D06F06" w:rsidRPr="005F3DF1" w:rsidRDefault="00D06F06" w:rsidP="00D06F06">
      <w:pPr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3DF1">
        <w:rPr>
          <w:rFonts w:ascii="Times New Roman" w:hAnsi="Times New Roman" w:cs="Times New Roman"/>
          <w:b/>
          <w:sz w:val="26"/>
          <w:szCs w:val="26"/>
        </w:rPr>
        <w:t>3. Разработка фондов оценочных средств</w:t>
      </w:r>
    </w:p>
    <w:p w14:paraId="73682524" w14:textId="426FFCB5" w:rsidR="003270BB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3.1. Фонды оценочных средств разрабатываются по каждой специальности СПО, реализуемой в образовательной организации. Фонды оценочных средств являются составной частью (приложением) рабочих программ дисциплины, модуля, программы практик</w:t>
      </w:r>
      <w:r w:rsidR="00CF1FC7">
        <w:rPr>
          <w:rFonts w:ascii="Times New Roman" w:hAnsi="Times New Roman" w:cs="Times New Roman"/>
          <w:sz w:val="26"/>
          <w:szCs w:val="26"/>
        </w:rPr>
        <w:t>.</w:t>
      </w:r>
    </w:p>
    <w:p w14:paraId="5D3E7A81" w14:textId="1729B7F9" w:rsidR="00CF1FC7" w:rsidRDefault="00CF1FC7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CF1FC7">
        <w:rPr>
          <w:rFonts w:ascii="Times New Roman" w:hAnsi="Times New Roman" w:cs="Times New Roman"/>
          <w:sz w:val="26"/>
          <w:szCs w:val="26"/>
        </w:rPr>
        <w:t>При проведении государственной итоговой аттестации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F1FC7">
        <w:rPr>
          <w:rFonts w:ascii="Times New Roman" w:hAnsi="Times New Roman" w:cs="Times New Roman"/>
          <w:sz w:val="26"/>
          <w:szCs w:val="26"/>
        </w:rPr>
        <w:t>используются контрольные измерительные материалы, представляющие собой комплексы заданий стандартизированной формы</w:t>
      </w:r>
      <w:r>
        <w:rPr>
          <w:rFonts w:ascii="Times New Roman" w:hAnsi="Times New Roman" w:cs="Times New Roman"/>
          <w:sz w:val="26"/>
          <w:szCs w:val="26"/>
        </w:rPr>
        <w:t>.</w:t>
      </w:r>
    </w:p>
    <w:p w14:paraId="61385A41" w14:textId="0F78175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3.2. Фонд оценочных средств по специальности СПО состоит из комплектов </w:t>
      </w:r>
      <w:r w:rsidR="00CF1FC7">
        <w:rPr>
          <w:rFonts w:ascii="Times New Roman" w:hAnsi="Times New Roman" w:cs="Times New Roman"/>
          <w:sz w:val="26"/>
          <w:szCs w:val="26"/>
        </w:rPr>
        <w:t>оценочных материалов</w:t>
      </w:r>
      <w:r w:rsidRPr="005F3DF1">
        <w:rPr>
          <w:rFonts w:ascii="Times New Roman" w:hAnsi="Times New Roman" w:cs="Times New Roman"/>
          <w:sz w:val="26"/>
          <w:szCs w:val="26"/>
        </w:rPr>
        <w:t xml:space="preserve"> для текущего итогового контроля по каждой учебной дисциплине, профессиональному модулю и </w:t>
      </w:r>
      <w:r w:rsidR="00CF1FC7" w:rsidRPr="00CF1FC7">
        <w:rPr>
          <w:rFonts w:ascii="Times New Roman" w:hAnsi="Times New Roman" w:cs="Times New Roman"/>
          <w:sz w:val="26"/>
          <w:szCs w:val="26"/>
        </w:rPr>
        <w:t>контрольны</w:t>
      </w:r>
      <w:r w:rsidR="00CF1FC7">
        <w:rPr>
          <w:rFonts w:ascii="Times New Roman" w:hAnsi="Times New Roman" w:cs="Times New Roman"/>
          <w:sz w:val="26"/>
          <w:szCs w:val="26"/>
        </w:rPr>
        <w:t>х</w:t>
      </w:r>
      <w:r w:rsidR="00CF1FC7" w:rsidRPr="00CF1FC7">
        <w:rPr>
          <w:rFonts w:ascii="Times New Roman" w:hAnsi="Times New Roman" w:cs="Times New Roman"/>
          <w:sz w:val="26"/>
          <w:szCs w:val="26"/>
        </w:rPr>
        <w:t xml:space="preserve"> измерительны</w:t>
      </w:r>
      <w:r w:rsidR="00CF1FC7">
        <w:rPr>
          <w:rFonts w:ascii="Times New Roman" w:hAnsi="Times New Roman" w:cs="Times New Roman"/>
          <w:sz w:val="26"/>
          <w:szCs w:val="26"/>
        </w:rPr>
        <w:t>х</w:t>
      </w:r>
      <w:r w:rsidR="00CF1FC7" w:rsidRPr="00CF1FC7">
        <w:rPr>
          <w:rFonts w:ascii="Times New Roman" w:hAnsi="Times New Roman" w:cs="Times New Roman"/>
          <w:sz w:val="26"/>
          <w:szCs w:val="26"/>
        </w:rPr>
        <w:t xml:space="preserve"> </w:t>
      </w:r>
      <w:r w:rsidRPr="00CF1FC7">
        <w:rPr>
          <w:rFonts w:ascii="Times New Roman" w:hAnsi="Times New Roman" w:cs="Times New Roman"/>
          <w:sz w:val="26"/>
          <w:szCs w:val="26"/>
        </w:rPr>
        <w:t>материалов для государственной итоговой аттестации по специальности.</w:t>
      </w:r>
    </w:p>
    <w:p w14:paraId="49EB60FB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3.3. Общее руководство разработкой фонда оценочных средств осуществляет заместитель руководителя структурного подразделения, реализующего ОП СПО. </w:t>
      </w:r>
    </w:p>
    <w:p w14:paraId="65F45034" w14:textId="4E200B43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3.4. Ответственность за разработку </w:t>
      </w:r>
      <w:r w:rsidR="000769F3" w:rsidRPr="005F3DF1">
        <w:rPr>
          <w:rFonts w:ascii="Times New Roman" w:hAnsi="Times New Roman" w:cs="Times New Roman"/>
          <w:sz w:val="26"/>
          <w:szCs w:val="26"/>
        </w:rPr>
        <w:t xml:space="preserve">комплектов </w:t>
      </w:r>
      <w:r w:rsidR="000769F3">
        <w:rPr>
          <w:rFonts w:ascii="Times New Roman" w:hAnsi="Times New Roman" w:cs="Times New Roman"/>
          <w:sz w:val="26"/>
          <w:szCs w:val="26"/>
        </w:rPr>
        <w:t>оценочных материалов</w:t>
      </w:r>
      <w:r w:rsidR="000769F3" w:rsidRPr="005F3DF1">
        <w:rPr>
          <w:rFonts w:ascii="Times New Roman" w:hAnsi="Times New Roman" w:cs="Times New Roman"/>
          <w:sz w:val="26"/>
          <w:szCs w:val="26"/>
        </w:rPr>
        <w:t xml:space="preserve"> </w:t>
      </w:r>
      <w:r w:rsidRPr="005F3DF1">
        <w:rPr>
          <w:rFonts w:ascii="Times New Roman" w:hAnsi="Times New Roman" w:cs="Times New Roman"/>
          <w:sz w:val="26"/>
          <w:szCs w:val="26"/>
        </w:rPr>
        <w:t xml:space="preserve">по учебной дисциплине, профессиональному модулю по специальности СПО несет председатель предметно-цикловой комиссии (далее – ПЦК). </w:t>
      </w:r>
    </w:p>
    <w:p w14:paraId="68B5BE9E" w14:textId="04BB52DB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3.5. Непосредственным исполнителем разработки </w:t>
      </w:r>
      <w:r w:rsidR="000769F3" w:rsidRPr="005F3DF1">
        <w:rPr>
          <w:rFonts w:ascii="Times New Roman" w:hAnsi="Times New Roman" w:cs="Times New Roman"/>
          <w:sz w:val="26"/>
          <w:szCs w:val="26"/>
        </w:rPr>
        <w:t xml:space="preserve">комплектов </w:t>
      </w:r>
      <w:r w:rsidR="000769F3">
        <w:rPr>
          <w:rFonts w:ascii="Times New Roman" w:hAnsi="Times New Roman" w:cs="Times New Roman"/>
          <w:sz w:val="26"/>
          <w:szCs w:val="26"/>
        </w:rPr>
        <w:t>оценочных материалов</w:t>
      </w:r>
      <w:r w:rsidR="000769F3" w:rsidRPr="005F3DF1">
        <w:rPr>
          <w:rFonts w:ascii="Times New Roman" w:hAnsi="Times New Roman" w:cs="Times New Roman"/>
          <w:sz w:val="26"/>
          <w:szCs w:val="26"/>
        </w:rPr>
        <w:t xml:space="preserve"> </w:t>
      </w:r>
      <w:r w:rsidRPr="005F3DF1">
        <w:rPr>
          <w:rFonts w:ascii="Times New Roman" w:hAnsi="Times New Roman" w:cs="Times New Roman"/>
          <w:sz w:val="26"/>
          <w:szCs w:val="26"/>
        </w:rPr>
        <w:t xml:space="preserve">по учебной дисциплине, профессиональному модулю является преподаватель по соответствующей специальности. </w:t>
      </w:r>
    </w:p>
    <w:p w14:paraId="1F5EAA89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Ответственным исполнителем за формирование ФОС по ГИА является председатель соответствующей ПЦК. </w:t>
      </w:r>
    </w:p>
    <w:p w14:paraId="0DC11C45" w14:textId="323A5732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lastRenderedPageBreak/>
        <w:t xml:space="preserve">Комплект </w:t>
      </w:r>
      <w:r w:rsidR="000769F3">
        <w:rPr>
          <w:rFonts w:ascii="Times New Roman" w:hAnsi="Times New Roman" w:cs="Times New Roman"/>
          <w:sz w:val="26"/>
          <w:szCs w:val="26"/>
        </w:rPr>
        <w:t>оценочных материалов</w:t>
      </w:r>
      <w:r w:rsidRPr="005F3DF1">
        <w:rPr>
          <w:rFonts w:ascii="Times New Roman" w:hAnsi="Times New Roman" w:cs="Times New Roman"/>
          <w:sz w:val="26"/>
          <w:szCs w:val="26"/>
        </w:rPr>
        <w:t xml:space="preserve"> может разрабатываться коллективом авторов. </w:t>
      </w:r>
    </w:p>
    <w:p w14:paraId="44663605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3.6. Оценочные средства, сопровождающие реализацию каждой ОП СПО, должны быть разработаны для проверки качества освоения знаний, умений, практического опыта, формирования компетенций, освоения ОП СПО в целом и являться действенным средством не только оценки, но и обучения. </w:t>
      </w:r>
    </w:p>
    <w:p w14:paraId="20332513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3.7. ФОС для промежуточной аттестации по дисциплинам разрабатываются и утверждаются Университетом самостоятельно. </w:t>
      </w:r>
    </w:p>
    <w:p w14:paraId="46D49A29" w14:textId="3216C9E7" w:rsidR="003270BB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ФОС для промежуточной аттестации по практике (учебной и производственной)</w:t>
      </w:r>
      <w:r w:rsidR="00CF1FC7">
        <w:rPr>
          <w:rFonts w:ascii="Times New Roman" w:hAnsi="Times New Roman" w:cs="Times New Roman"/>
          <w:sz w:val="26"/>
          <w:szCs w:val="26"/>
        </w:rPr>
        <w:t xml:space="preserve"> и </w:t>
      </w:r>
      <w:r w:rsidRPr="005F3DF1">
        <w:rPr>
          <w:rFonts w:ascii="Times New Roman" w:hAnsi="Times New Roman" w:cs="Times New Roman"/>
          <w:sz w:val="26"/>
          <w:szCs w:val="26"/>
        </w:rPr>
        <w:t xml:space="preserve">профессиональному модулю разрабатываются и утверждаются Университетом </w:t>
      </w:r>
      <w:r w:rsidR="00CF1FC7">
        <w:rPr>
          <w:rFonts w:ascii="Times New Roman" w:hAnsi="Times New Roman" w:cs="Times New Roman"/>
          <w:sz w:val="26"/>
          <w:szCs w:val="26"/>
        </w:rPr>
        <w:t xml:space="preserve">при участии </w:t>
      </w:r>
      <w:r w:rsidRPr="005F3DF1">
        <w:rPr>
          <w:rFonts w:ascii="Times New Roman" w:hAnsi="Times New Roman" w:cs="Times New Roman"/>
          <w:sz w:val="26"/>
          <w:szCs w:val="26"/>
        </w:rPr>
        <w:t>работодателей</w:t>
      </w:r>
      <w:r w:rsidR="00CF1FC7">
        <w:rPr>
          <w:rFonts w:ascii="Times New Roman" w:hAnsi="Times New Roman" w:cs="Times New Roman"/>
          <w:sz w:val="26"/>
          <w:szCs w:val="26"/>
        </w:rPr>
        <w:t xml:space="preserve"> в рамках разработки ОП СПО.</w:t>
      </w:r>
    </w:p>
    <w:p w14:paraId="2BD20513" w14:textId="73E438C3" w:rsidR="000769F3" w:rsidRDefault="000769F3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</w:t>
      </w:r>
      <w:r w:rsidRPr="00CF1FC7">
        <w:rPr>
          <w:rFonts w:ascii="Times New Roman" w:hAnsi="Times New Roman" w:cs="Times New Roman"/>
          <w:sz w:val="26"/>
          <w:szCs w:val="26"/>
        </w:rPr>
        <w:t>онтрольные измерительные материалы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F1FC7" w:rsidRPr="000769F3">
        <w:rPr>
          <w:rFonts w:ascii="Times New Roman" w:hAnsi="Times New Roman" w:cs="Times New Roman"/>
          <w:sz w:val="26"/>
          <w:szCs w:val="26"/>
        </w:rPr>
        <w:t>для государственной итоговой аттестации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769F3">
        <w:rPr>
          <w:rFonts w:ascii="Times New Roman" w:hAnsi="Times New Roman" w:cs="Times New Roman"/>
          <w:sz w:val="26"/>
          <w:szCs w:val="26"/>
        </w:rPr>
        <w:t>для проведения демонстрационного экзамена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769F3">
        <w:rPr>
          <w:rFonts w:ascii="Times New Roman" w:hAnsi="Times New Roman" w:cs="Times New Roman"/>
          <w:sz w:val="26"/>
          <w:szCs w:val="26"/>
        </w:rPr>
        <w:t>разрабатыва</w:t>
      </w:r>
      <w:r>
        <w:rPr>
          <w:rFonts w:ascii="Times New Roman" w:hAnsi="Times New Roman" w:cs="Times New Roman"/>
          <w:sz w:val="26"/>
          <w:szCs w:val="26"/>
        </w:rPr>
        <w:t xml:space="preserve">ются </w:t>
      </w:r>
      <w:r w:rsidRPr="000769F3">
        <w:rPr>
          <w:rFonts w:ascii="Times New Roman" w:hAnsi="Times New Roman" w:cs="Times New Roman"/>
          <w:sz w:val="26"/>
          <w:szCs w:val="26"/>
        </w:rPr>
        <w:t>организацией, определяемой Министерством просвещения Российской Федерации из числа подведомственных ему организаций</w:t>
      </w:r>
      <w:r>
        <w:rPr>
          <w:rFonts w:ascii="Times New Roman" w:hAnsi="Times New Roman" w:cs="Times New Roman"/>
          <w:sz w:val="26"/>
          <w:szCs w:val="26"/>
        </w:rPr>
        <w:t>.</w:t>
      </w:r>
    </w:p>
    <w:p w14:paraId="652219C6" w14:textId="5F54178C" w:rsidR="00D06F06" w:rsidRPr="006F2E76" w:rsidRDefault="000769F3" w:rsidP="00D06F06">
      <w:pPr>
        <w:contextualSpacing/>
        <w:rPr>
          <w:rFonts w:ascii="Times New Roman" w:hAnsi="Times New Roman" w:cs="Times New Roman"/>
          <w:color w:val="FF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</w:t>
      </w:r>
      <w:r w:rsidRPr="00CF1FC7">
        <w:rPr>
          <w:rFonts w:ascii="Times New Roman" w:hAnsi="Times New Roman" w:cs="Times New Roman"/>
          <w:sz w:val="26"/>
          <w:szCs w:val="26"/>
        </w:rPr>
        <w:t>онтрольные измерительные материалы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769F3">
        <w:rPr>
          <w:rFonts w:ascii="Times New Roman" w:hAnsi="Times New Roman" w:cs="Times New Roman"/>
          <w:sz w:val="26"/>
          <w:szCs w:val="26"/>
        </w:rPr>
        <w:t>для государственной итоговой аттестации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769F3">
        <w:rPr>
          <w:rFonts w:ascii="Times New Roman" w:hAnsi="Times New Roman" w:cs="Times New Roman"/>
          <w:sz w:val="26"/>
          <w:szCs w:val="26"/>
        </w:rPr>
        <w:t>для</w:t>
      </w:r>
      <w:r w:rsidRPr="005F3DF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защиты </w:t>
      </w:r>
      <w:r w:rsidRPr="000769F3">
        <w:rPr>
          <w:rFonts w:ascii="Times New Roman" w:hAnsi="Times New Roman" w:cs="Times New Roman"/>
          <w:sz w:val="26"/>
          <w:szCs w:val="26"/>
        </w:rPr>
        <w:t>дипломны</w:t>
      </w:r>
      <w:r>
        <w:rPr>
          <w:rFonts w:ascii="Times New Roman" w:hAnsi="Times New Roman" w:cs="Times New Roman"/>
          <w:sz w:val="26"/>
          <w:szCs w:val="26"/>
        </w:rPr>
        <w:t>х</w:t>
      </w:r>
      <w:r w:rsidRPr="000769F3">
        <w:rPr>
          <w:rFonts w:ascii="Times New Roman" w:hAnsi="Times New Roman" w:cs="Times New Roman"/>
          <w:sz w:val="26"/>
          <w:szCs w:val="26"/>
        </w:rPr>
        <w:t xml:space="preserve"> проект</w:t>
      </w:r>
      <w:r>
        <w:rPr>
          <w:rFonts w:ascii="Times New Roman" w:hAnsi="Times New Roman" w:cs="Times New Roman"/>
          <w:sz w:val="26"/>
          <w:szCs w:val="26"/>
        </w:rPr>
        <w:t>ов</w:t>
      </w:r>
      <w:r w:rsidRPr="000769F3">
        <w:rPr>
          <w:rFonts w:ascii="Times New Roman" w:hAnsi="Times New Roman" w:cs="Times New Roman"/>
          <w:sz w:val="26"/>
          <w:szCs w:val="26"/>
        </w:rPr>
        <w:t xml:space="preserve"> (работ) </w:t>
      </w:r>
      <w:r w:rsidRPr="005F3DF1">
        <w:rPr>
          <w:rFonts w:ascii="Times New Roman" w:hAnsi="Times New Roman" w:cs="Times New Roman"/>
          <w:sz w:val="26"/>
          <w:szCs w:val="26"/>
        </w:rPr>
        <w:t>разрабатываются и утверждаются Университетом</w:t>
      </w:r>
      <w:r>
        <w:rPr>
          <w:rFonts w:ascii="Times New Roman" w:hAnsi="Times New Roman" w:cs="Times New Roman"/>
          <w:sz w:val="26"/>
          <w:szCs w:val="26"/>
        </w:rPr>
        <w:t>.</w:t>
      </w:r>
    </w:p>
    <w:p w14:paraId="6843B2E5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3.8.  ФОС должен пройти внутреннюю и внешнюю экспертизу. После прохождения экспертизы принимается решение об утверждении ФОС на заседании ПЦК структурного подразделения, реализующего ОП СПО. </w:t>
      </w:r>
    </w:p>
    <w:p w14:paraId="0832DF99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3.9. Экспертиза проводится с целью установления соответствия ФОС: </w:t>
      </w:r>
    </w:p>
    <w:p w14:paraId="22B8B358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– требованиям ФГОС СПО; </w:t>
      </w:r>
    </w:p>
    <w:p w14:paraId="22C50ABE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– ОП СПО по специальности; </w:t>
      </w:r>
    </w:p>
    <w:p w14:paraId="7C39D158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– профессиональным стандартам (при их наличии). </w:t>
      </w:r>
    </w:p>
    <w:p w14:paraId="597B5D5E" w14:textId="3D9B545D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3.1</w:t>
      </w:r>
      <w:r w:rsidR="003270BB">
        <w:rPr>
          <w:rFonts w:ascii="Times New Roman" w:hAnsi="Times New Roman" w:cs="Times New Roman"/>
          <w:sz w:val="26"/>
          <w:szCs w:val="26"/>
        </w:rPr>
        <w:t>0</w:t>
      </w:r>
      <w:r w:rsidRPr="005F3DF1">
        <w:rPr>
          <w:rFonts w:ascii="Times New Roman" w:hAnsi="Times New Roman" w:cs="Times New Roman"/>
          <w:sz w:val="26"/>
          <w:szCs w:val="26"/>
        </w:rPr>
        <w:t>. ФОС для промежуточной аттестации по практике (учебной и производственной) утверждаются председателем соответствующей ПЦК.</w:t>
      </w:r>
    </w:p>
    <w:p w14:paraId="6CB9CFB0" w14:textId="608E0938" w:rsidR="00D06F06" w:rsidRPr="005F3DF1" w:rsidRDefault="006C1DF0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BB774C">
        <w:rPr>
          <w:rFonts w:ascii="Times New Roman" w:hAnsi="Times New Roman" w:cs="Times New Roman"/>
          <w:sz w:val="26"/>
          <w:szCs w:val="26"/>
        </w:rPr>
        <w:t>Контрольные измерительные материалы</w:t>
      </w:r>
      <w:r w:rsidR="00D06F06" w:rsidRPr="00BB774C">
        <w:rPr>
          <w:rFonts w:ascii="Times New Roman" w:hAnsi="Times New Roman" w:cs="Times New Roman"/>
          <w:sz w:val="26"/>
          <w:szCs w:val="26"/>
        </w:rPr>
        <w:t xml:space="preserve"> для государственной итоговой аттестации </w:t>
      </w:r>
      <w:r w:rsidR="00BB774C" w:rsidRPr="00BB774C">
        <w:rPr>
          <w:rFonts w:ascii="Times New Roman" w:hAnsi="Times New Roman" w:cs="Times New Roman"/>
          <w:sz w:val="26"/>
          <w:szCs w:val="26"/>
        </w:rPr>
        <w:t xml:space="preserve">для защиты дипломных проектов (работ) </w:t>
      </w:r>
      <w:r w:rsidR="00D06F06" w:rsidRPr="00BB774C">
        <w:rPr>
          <w:rFonts w:ascii="Times New Roman" w:hAnsi="Times New Roman" w:cs="Times New Roman"/>
          <w:sz w:val="26"/>
          <w:szCs w:val="26"/>
        </w:rPr>
        <w:t>утверждаются председателем Педагогического совета структурного подразделения, реализующего ОП СПО.</w:t>
      </w:r>
    </w:p>
    <w:p w14:paraId="2F618C66" w14:textId="17509E95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3.1</w:t>
      </w:r>
      <w:r w:rsidR="002F49A5">
        <w:rPr>
          <w:rFonts w:ascii="Times New Roman" w:hAnsi="Times New Roman" w:cs="Times New Roman"/>
          <w:sz w:val="26"/>
          <w:szCs w:val="26"/>
        </w:rPr>
        <w:t>1</w:t>
      </w:r>
      <w:r w:rsidRPr="005F3DF1">
        <w:rPr>
          <w:rFonts w:ascii="Times New Roman" w:hAnsi="Times New Roman" w:cs="Times New Roman"/>
          <w:sz w:val="26"/>
          <w:szCs w:val="26"/>
        </w:rPr>
        <w:t>. Оценочные материалы для государственной итоговой аттестации в форме демонстрационного экзамена разрабатываются организацией, определяемой Министерством просвещения Российской Федерации из числа подведомственных ему организаций (далее – оператор) с участием организаций-партнеров, отраслевых и профессиональных сообществ и размещаются на официальном сайте оператора в информационно-телекоммуникационной сети «Интернет» не позднее 1 октября года, предшествующего проведению ГИА.</w:t>
      </w:r>
    </w:p>
    <w:p w14:paraId="4C53E977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</w:p>
    <w:p w14:paraId="4A304DDA" w14:textId="77777777" w:rsidR="00D06F06" w:rsidRPr="005F3DF1" w:rsidRDefault="00D06F06" w:rsidP="00D06F06">
      <w:pPr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3DF1">
        <w:rPr>
          <w:rFonts w:ascii="Times New Roman" w:hAnsi="Times New Roman" w:cs="Times New Roman"/>
          <w:b/>
          <w:sz w:val="26"/>
          <w:szCs w:val="26"/>
        </w:rPr>
        <w:t>4. Структура и содержание фонда оценочных средств</w:t>
      </w:r>
    </w:p>
    <w:p w14:paraId="3A2772F2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4.1. Фонд оценочных средств по дисциплине (междисциплинарному курсу) включает в себя:</w:t>
      </w:r>
    </w:p>
    <w:p w14:paraId="16718416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титульный лист;</w:t>
      </w:r>
    </w:p>
    <w:p w14:paraId="1BE4EF20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область применения ФОС;</w:t>
      </w:r>
    </w:p>
    <w:p w14:paraId="38B65BC4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- объекты оценивания (результаты освоения дисциплины); </w:t>
      </w:r>
    </w:p>
    <w:p w14:paraId="46EB506F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формы контроля и оценки результатов освоения дисциплин;</w:t>
      </w:r>
    </w:p>
    <w:p w14:paraId="4C79912F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систему оценивания комплекта ФОС текущего контроля и промежуточной аттестации.</w:t>
      </w:r>
    </w:p>
    <w:p w14:paraId="6EC39043" w14:textId="03D1FEFF" w:rsidR="00D06F06" w:rsidRPr="005F3DF1" w:rsidRDefault="002F49A5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4.2. </w:t>
      </w:r>
      <w:r w:rsidR="00D06F06" w:rsidRPr="005F3DF1">
        <w:rPr>
          <w:rFonts w:ascii="Times New Roman" w:hAnsi="Times New Roman" w:cs="Times New Roman"/>
          <w:sz w:val="26"/>
          <w:szCs w:val="26"/>
        </w:rPr>
        <w:t xml:space="preserve">При разработке ФОС по дисциплинам, относящимся к общеобразовательному циклу, разработчику необходимо формировать оценочные </w:t>
      </w:r>
      <w:r w:rsidR="00D06F06" w:rsidRPr="005F3DF1">
        <w:rPr>
          <w:rFonts w:ascii="Times New Roman" w:hAnsi="Times New Roman" w:cs="Times New Roman"/>
          <w:sz w:val="26"/>
          <w:szCs w:val="26"/>
        </w:rPr>
        <w:lastRenderedPageBreak/>
        <w:t>средства, в том числе в соответствии с ФГОС среднего общего образования и с учетом примерной программы общеобразовательной учебной дисциплины (при наличии).</w:t>
      </w:r>
    </w:p>
    <w:p w14:paraId="5F825286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4.3. Фонд оценочных средств по практике (учебной и производственной) включает в себя:</w:t>
      </w:r>
    </w:p>
    <w:p w14:paraId="25A4C602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титульный лист;</w:t>
      </w:r>
    </w:p>
    <w:p w14:paraId="4E21129E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область применения;</w:t>
      </w:r>
    </w:p>
    <w:p w14:paraId="65D422B2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- объекты оценивания – результаты освоения; </w:t>
      </w:r>
    </w:p>
    <w:p w14:paraId="1643E4B4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формы контроля и оценки результатов прохождения практики;</w:t>
      </w:r>
    </w:p>
    <w:p w14:paraId="45A97F4B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систему оценивания качества прохождения практики при промежуточной аттестации;</w:t>
      </w:r>
    </w:p>
    <w:p w14:paraId="1285390A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требования к предоставлению материалов о результатах прохождения практики;</w:t>
      </w:r>
    </w:p>
    <w:p w14:paraId="1BE9F17A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типовые контрольные задания или иные материалы, необходимые для оценки знаний, умений, практического опыта, характеризующих этапы формирования компетенций в процессе освоения образовательной программы.</w:t>
      </w:r>
    </w:p>
    <w:p w14:paraId="78E19BAD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4.4. Фонд оценочных средств по профессиональному модулю включает в себя:</w:t>
      </w:r>
    </w:p>
    <w:p w14:paraId="021E2B32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титульный лист;</w:t>
      </w:r>
    </w:p>
    <w:p w14:paraId="5A6BCDA4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область применения;</w:t>
      </w:r>
    </w:p>
    <w:p w14:paraId="74BCFA6C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формы контроля и оценивания элементов профессионального модуля;</w:t>
      </w:r>
    </w:p>
    <w:p w14:paraId="10DFFD05" w14:textId="47CBDBFD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- результаты освоения </w:t>
      </w:r>
      <w:r w:rsidR="009041D6" w:rsidRPr="005F3DF1">
        <w:rPr>
          <w:rFonts w:ascii="Times New Roman" w:hAnsi="Times New Roman" w:cs="Times New Roman"/>
          <w:sz w:val="26"/>
          <w:szCs w:val="26"/>
        </w:rPr>
        <w:t>профессионального</w:t>
      </w:r>
      <w:r w:rsidRPr="005F3DF1">
        <w:rPr>
          <w:rFonts w:ascii="Times New Roman" w:hAnsi="Times New Roman" w:cs="Times New Roman"/>
          <w:sz w:val="26"/>
          <w:szCs w:val="26"/>
        </w:rPr>
        <w:t xml:space="preserve"> модуля, подлежащие проверке;</w:t>
      </w:r>
    </w:p>
    <w:p w14:paraId="7BFA5EFC" w14:textId="68E17EB6" w:rsidR="00D06F06" w:rsidRPr="009041D6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структуру контрольно-оценочных средств для квалификационного экзамена</w:t>
      </w:r>
      <w:r w:rsidR="009041D6">
        <w:rPr>
          <w:rFonts w:ascii="Times New Roman" w:hAnsi="Times New Roman" w:cs="Times New Roman"/>
          <w:sz w:val="26"/>
          <w:szCs w:val="26"/>
        </w:rPr>
        <w:t xml:space="preserve"> </w:t>
      </w:r>
      <w:r w:rsidR="00B36DD3" w:rsidRPr="009041D6">
        <w:rPr>
          <w:rFonts w:ascii="Times New Roman" w:hAnsi="Times New Roman" w:cs="Times New Roman"/>
          <w:sz w:val="26"/>
          <w:szCs w:val="26"/>
        </w:rPr>
        <w:t>/ экзамена по модулю</w:t>
      </w:r>
      <w:r w:rsidRPr="009041D6">
        <w:rPr>
          <w:rFonts w:ascii="Times New Roman" w:hAnsi="Times New Roman" w:cs="Times New Roman"/>
          <w:sz w:val="26"/>
          <w:szCs w:val="26"/>
        </w:rPr>
        <w:t>.</w:t>
      </w:r>
    </w:p>
    <w:p w14:paraId="4F1AF643" w14:textId="48D7921B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4.</w:t>
      </w:r>
      <w:r w:rsidR="009041D6">
        <w:rPr>
          <w:rFonts w:ascii="Times New Roman" w:hAnsi="Times New Roman" w:cs="Times New Roman"/>
          <w:sz w:val="26"/>
          <w:szCs w:val="26"/>
        </w:rPr>
        <w:t>5</w:t>
      </w:r>
      <w:r w:rsidRPr="005F3DF1">
        <w:rPr>
          <w:rFonts w:ascii="Times New Roman" w:hAnsi="Times New Roman" w:cs="Times New Roman"/>
          <w:sz w:val="26"/>
          <w:szCs w:val="26"/>
        </w:rPr>
        <w:t>. Фонд оценочных средств государственной итоговой аттестации включает в себя:</w:t>
      </w:r>
    </w:p>
    <w:p w14:paraId="586646F9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титульный лист;</w:t>
      </w:r>
    </w:p>
    <w:p w14:paraId="66BDA81B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результаты освоения основной образовательной программы;</w:t>
      </w:r>
    </w:p>
    <w:p w14:paraId="14E6F1FF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критерии оценивания результатов защиты дипломного проекта (работы), шкала оценивания;</w:t>
      </w:r>
    </w:p>
    <w:p w14:paraId="7ADE8379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типовые задания или иные материалы, необходимые для оценки результатов освоения образовательной программы;</w:t>
      </w:r>
    </w:p>
    <w:p w14:paraId="4566AFDE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методические материалы, определяющие процедуру оценивания результатов освоения образовательной программы.</w:t>
      </w:r>
    </w:p>
    <w:p w14:paraId="0F75BBAE" w14:textId="314CFD7A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4.</w:t>
      </w:r>
      <w:r w:rsidR="00B46AB3">
        <w:rPr>
          <w:rFonts w:ascii="Times New Roman" w:hAnsi="Times New Roman" w:cs="Times New Roman"/>
          <w:sz w:val="26"/>
          <w:szCs w:val="26"/>
        </w:rPr>
        <w:t>6</w:t>
      </w:r>
      <w:r w:rsidRPr="005F3DF1">
        <w:rPr>
          <w:rFonts w:ascii="Times New Roman" w:hAnsi="Times New Roman" w:cs="Times New Roman"/>
          <w:sz w:val="26"/>
          <w:szCs w:val="26"/>
        </w:rPr>
        <w:t>. Печатный экземпляр фонда оценочных средств, хранится в предметно-цикловой комиссии, реализующей образовательную программу СПО.</w:t>
      </w:r>
    </w:p>
    <w:p w14:paraId="32ADC87F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</w:p>
    <w:p w14:paraId="4FF17226" w14:textId="77777777" w:rsidR="00D06F06" w:rsidRPr="005F3DF1" w:rsidRDefault="00D06F06" w:rsidP="00D06F06">
      <w:pPr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3DF1">
        <w:rPr>
          <w:rFonts w:ascii="Times New Roman" w:hAnsi="Times New Roman" w:cs="Times New Roman"/>
          <w:b/>
          <w:sz w:val="26"/>
          <w:szCs w:val="26"/>
        </w:rPr>
        <w:t>5. Заключительные положения</w:t>
      </w:r>
    </w:p>
    <w:p w14:paraId="7CB4F69D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5.1. Настоящий локальный нормативный акт вступает в силу с момента подписания ректором Университета соответствующего приказа.</w:t>
      </w:r>
    </w:p>
    <w:p w14:paraId="4565EAEF" w14:textId="77777777" w:rsidR="001E4383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5.2. Внесение изменений и дополнений в настоящий локальный нормативный акт осуществляется соответствующим приказом ректора Университета.</w:t>
      </w:r>
    </w:p>
    <w:sectPr w:rsidR="001E4383" w:rsidRPr="005F3DF1" w:rsidSect="005F3DF1">
      <w:footerReference w:type="default" r:id="rId8"/>
      <w:pgSz w:w="11900" w:h="16800"/>
      <w:pgMar w:top="1134" w:right="567" w:bottom="1134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3DCC4A" w14:textId="77777777" w:rsidR="006023D4" w:rsidRDefault="006023D4">
      <w:r>
        <w:separator/>
      </w:r>
    </w:p>
  </w:endnote>
  <w:endnote w:type="continuationSeparator" w:id="0">
    <w:p w14:paraId="77F7B73A" w14:textId="77777777" w:rsidR="006023D4" w:rsidRDefault="00602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A5C3F3" w14:textId="77777777" w:rsidR="001E4383" w:rsidRDefault="001E438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CDCC6D" w14:textId="77777777" w:rsidR="006023D4" w:rsidRDefault="006023D4">
      <w:r>
        <w:separator/>
      </w:r>
    </w:p>
  </w:footnote>
  <w:footnote w:type="continuationSeparator" w:id="0">
    <w:p w14:paraId="064D3494" w14:textId="77777777" w:rsidR="006023D4" w:rsidRDefault="006023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BB13D6C"/>
    <w:multiLevelType w:val="hybridMultilevel"/>
    <w:tmpl w:val="2A6832A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F1756"/>
    <w:multiLevelType w:val="hybridMultilevel"/>
    <w:tmpl w:val="3B7AFF92"/>
    <w:lvl w:ilvl="0" w:tplc="41140994">
      <w:start w:val="1"/>
      <w:numFmt w:val="decimal"/>
      <w:lvlText w:val="%1."/>
      <w:lvlJc w:val="left"/>
      <w:pPr>
        <w:tabs>
          <w:tab w:val="num" w:pos="1729"/>
        </w:tabs>
        <w:ind w:left="1729" w:hanging="1020"/>
      </w:pPr>
      <w:rPr>
        <w:rFonts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2" w:tplc="31062C72">
      <w:start w:val="1"/>
      <w:numFmt w:val="decimal"/>
      <w:lvlText w:val="%3."/>
      <w:lvlJc w:val="left"/>
      <w:pPr>
        <w:tabs>
          <w:tab w:val="num" w:pos="3109"/>
        </w:tabs>
        <w:ind w:left="3109" w:hanging="780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 w15:restartNumberingAfterBreak="0">
    <w:nsid w:val="58061F8B"/>
    <w:multiLevelType w:val="hybridMultilevel"/>
    <w:tmpl w:val="C9E4A8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5AA826DA"/>
    <w:multiLevelType w:val="hybridMultilevel"/>
    <w:tmpl w:val="86A0339A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88C"/>
    <w:rsid w:val="000066DC"/>
    <w:rsid w:val="00011412"/>
    <w:rsid w:val="000243AB"/>
    <w:rsid w:val="00025308"/>
    <w:rsid w:val="00035D97"/>
    <w:rsid w:val="00044779"/>
    <w:rsid w:val="00064670"/>
    <w:rsid w:val="00064BF5"/>
    <w:rsid w:val="0006561D"/>
    <w:rsid w:val="00066A00"/>
    <w:rsid w:val="00067BA4"/>
    <w:rsid w:val="00071502"/>
    <w:rsid w:val="00073ABA"/>
    <w:rsid w:val="00076249"/>
    <w:rsid w:val="000769F3"/>
    <w:rsid w:val="00081CD5"/>
    <w:rsid w:val="0008254B"/>
    <w:rsid w:val="00082D95"/>
    <w:rsid w:val="0009318B"/>
    <w:rsid w:val="00094270"/>
    <w:rsid w:val="000A6199"/>
    <w:rsid w:val="000B19FA"/>
    <w:rsid w:val="000B6F9A"/>
    <w:rsid w:val="000C3106"/>
    <w:rsid w:val="000E35AE"/>
    <w:rsid w:val="000F760B"/>
    <w:rsid w:val="0010318C"/>
    <w:rsid w:val="00114FC8"/>
    <w:rsid w:val="00122EAD"/>
    <w:rsid w:val="00134F5F"/>
    <w:rsid w:val="00147C26"/>
    <w:rsid w:val="001605A7"/>
    <w:rsid w:val="001635B0"/>
    <w:rsid w:val="00170F7B"/>
    <w:rsid w:val="001810E7"/>
    <w:rsid w:val="00183C40"/>
    <w:rsid w:val="00194CCD"/>
    <w:rsid w:val="00197BFA"/>
    <w:rsid w:val="001A21B0"/>
    <w:rsid w:val="001A2D44"/>
    <w:rsid w:val="001C1360"/>
    <w:rsid w:val="001D1D84"/>
    <w:rsid w:val="001E4383"/>
    <w:rsid w:val="001F7AB7"/>
    <w:rsid w:val="00205E4E"/>
    <w:rsid w:val="002363F1"/>
    <w:rsid w:val="002415CE"/>
    <w:rsid w:val="0025665D"/>
    <w:rsid w:val="0026261E"/>
    <w:rsid w:val="0026269A"/>
    <w:rsid w:val="002739E1"/>
    <w:rsid w:val="00274108"/>
    <w:rsid w:val="00281765"/>
    <w:rsid w:val="00282142"/>
    <w:rsid w:val="00286520"/>
    <w:rsid w:val="0029123A"/>
    <w:rsid w:val="0029449A"/>
    <w:rsid w:val="002A0596"/>
    <w:rsid w:val="002A0920"/>
    <w:rsid w:val="002A5570"/>
    <w:rsid w:val="002A5C09"/>
    <w:rsid w:val="002B7BF2"/>
    <w:rsid w:val="002D2092"/>
    <w:rsid w:val="002D3AF6"/>
    <w:rsid w:val="002D7B76"/>
    <w:rsid w:val="002F2762"/>
    <w:rsid w:val="002F49A5"/>
    <w:rsid w:val="00303362"/>
    <w:rsid w:val="00310117"/>
    <w:rsid w:val="00317D57"/>
    <w:rsid w:val="003270BB"/>
    <w:rsid w:val="0033432A"/>
    <w:rsid w:val="00335E24"/>
    <w:rsid w:val="00340D84"/>
    <w:rsid w:val="00342E77"/>
    <w:rsid w:val="00360DF4"/>
    <w:rsid w:val="003B5F1E"/>
    <w:rsid w:val="003C1E5A"/>
    <w:rsid w:val="003D737A"/>
    <w:rsid w:val="003E09A9"/>
    <w:rsid w:val="003E0F4C"/>
    <w:rsid w:val="003E203B"/>
    <w:rsid w:val="003F1F0B"/>
    <w:rsid w:val="00423038"/>
    <w:rsid w:val="004252FE"/>
    <w:rsid w:val="00425B57"/>
    <w:rsid w:val="004352AD"/>
    <w:rsid w:val="00445BD4"/>
    <w:rsid w:val="00455D7E"/>
    <w:rsid w:val="0047561D"/>
    <w:rsid w:val="004815D3"/>
    <w:rsid w:val="00491268"/>
    <w:rsid w:val="004933CD"/>
    <w:rsid w:val="004C46CB"/>
    <w:rsid w:val="004C6FD5"/>
    <w:rsid w:val="004E407F"/>
    <w:rsid w:val="004E5DD4"/>
    <w:rsid w:val="004F3EA4"/>
    <w:rsid w:val="00500E18"/>
    <w:rsid w:val="00527BC3"/>
    <w:rsid w:val="00545DD3"/>
    <w:rsid w:val="00553FC4"/>
    <w:rsid w:val="00556609"/>
    <w:rsid w:val="005636B6"/>
    <w:rsid w:val="0057485E"/>
    <w:rsid w:val="00577220"/>
    <w:rsid w:val="00581E79"/>
    <w:rsid w:val="005C7F12"/>
    <w:rsid w:val="005D78AD"/>
    <w:rsid w:val="005D7FAC"/>
    <w:rsid w:val="005E1AD0"/>
    <w:rsid w:val="005F3DF1"/>
    <w:rsid w:val="006023D4"/>
    <w:rsid w:val="0061486F"/>
    <w:rsid w:val="0067518A"/>
    <w:rsid w:val="00691B61"/>
    <w:rsid w:val="006946B4"/>
    <w:rsid w:val="006A0D20"/>
    <w:rsid w:val="006B49B4"/>
    <w:rsid w:val="006C1DF0"/>
    <w:rsid w:val="006E64B2"/>
    <w:rsid w:val="006F2E76"/>
    <w:rsid w:val="007153EB"/>
    <w:rsid w:val="00717F2E"/>
    <w:rsid w:val="0073615A"/>
    <w:rsid w:val="0075371F"/>
    <w:rsid w:val="007609E4"/>
    <w:rsid w:val="00770409"/>
    <w:rsid w:val="007917CE"/>
    <w:rsid w:val="007A07A6"/>
    <w:rsid w:val="007C2127"/>
    <w:rsid w:val="007C2D27"/>
    <w:rsid w:val="007E01F3"/>
    <w:rsid w:val="007E5264"/>
    <w:rsid w:val="0083503C"/>
    <w:rsid w:val="0083551B"/>
    <w:rsid w:val="00881E85"/>
    <w:rsid w:val="008A29D4"/>
    <w:rsid w:val="008C03E0"/>
    <w:rsid w:val="008C1165"/>
    <w:rsid w:val="008C2A7B"/>
    <w:rsid w:val="008E3CE4"/>
    <w:rsid w:val="009041D6"/>
    <w:rsid w:val="009244D8"/>
    <w:rsid w:val="00926854"/>
    <w:rsid w:val="009272AB"/>
    <w:rsid w:val="00930CF3"/>
    <w:rsid w:val="00940838"/>
    <w:rsid w:val="00971F41"/>
    <w:rsid w:val="009740B1"/>
    <w:rsid w:val="00981B8A"/>
    <w:rsid w:val="00990C56"/>
    <w:rsid w:val="009C449C"/>
    <w:rsid w:val="009D3DE1"/>
    <w:rsid w:val="009E4CDB"/>
    <w:rsid w:val="009F0CED"/>
    <w:rsid w:val="009F4155"/>
    <w:rsid w:val="00A05B61"/>
    <w:rsid w:val="00A05FA7"/>
    <w:rsid w:val="00A1211F"/>
    <w:rsid w:val="00A2716C"/>
    <w:rsid w:val="00A46051"/>
    <w:rsid w:val="00A523C1"/>
    <w:rsid w:val="00AA1E52"/>
    <w:rsid w:val="00AA5103"/>
    <w:rsid w:val="00AB15EC"/>
    <w:rsid w:val="00AC2EF9"/>
    <w:rsid w:val="00AD705F"/>
    <w:rsid w:val="00AE2664"/>
    <w:rsid w:val="00AF1A5D"/>
    <w:rsid w:val="00AF435C"/>
    <w:rsid w:val="00B15716"/>
    <w:rsid w:val="00B20920"/>
    <w:rsid w:val="00B3366C"/>
    <w:rsid w:val="00B36DD3"/>
    <w:rsid w:val="00B46A9A"/>
    <w:rsid w:val="00B46AB3"/>
    <w:rsid w:val="00B70CFA"/>
    <w:rsid w:val="00B80B66"/>
    <w:rsid w:val="00B87478"/>
    <w:rsid w:val="00B94D09"/>
    <w:rsid w:val="00B970F8"/>
    <w:rsid w:val="00BA3E06"/>
    <w:rsid w:val="00BA4220"/>
    <w:rsid w:val="00BA48F5"/>
    <w:rsid w:val="00BB0C3C"/>
    <w:rsid w:val="00BB550E"/>
    <w:rsid w:val="00BB774C"/>
    <w:rsid w:val="00BD42B9"/>
    <w:rsid w:val="00BE74B3"/>
    <w:rsid w:val="00BF3554"/>
    <w:rsid w:val="00BF4CB0"/>
    <w:rsid w:val="00C11150"/>
    <w:rsid w:val="00C2488C"/>
    <w:rsid w:val="00C267DD"/>
    <w:rsid w:val="00C32307"/>
    <w:rsid w:val="00C348B3"/>
    <w:rsid w:val="00C555DD"/>
    <w:rsid w:val="00C55E97"/>
    <w:rsid w:val="00C56099"/>
    <w:rsid w:val="00C645BD"/>
    <w:rsid w:val="00C84DDD"/>
    <w:rsid w:val="00CB1B09"/>
    <w:rsid w:val="00CC55E8"/>
    <w:rsid w:val="00CC6E9D"/>
    <w:rsid w:val="00CE4D28"/>
    <w:rsid w:val="00CF1FC7"/>
    <w:rsid w:val="00D01EE9"/>
    <w:rsid w:val="00D06F06"/>
    <w:rsid w:val="00D36C45"/>
    <w:rsid w:val="00D523AC"/>
    <w:rsid w:val="00D5471F"/>
    <w:rsid w:val="00D93F4C"/>
    <w:rsid w:val="00D975E9"/>
    <w:rsid w:val="00DA2746"/>
    <w:rsid w:val="00DB1937"/>
    <w:rsid w:val="00DC10D3"/>
    <w:rsid w:val="00DC3485"/>
    <w:rsid w:val="00DD4D56"/>
    <w:rsid w:val="00E02C77"/>
    <w:rsid w:val="00E13528"/>
    <w:rsid w:val="00E24397"/>
    <w:rsid w:val="00E42B33"/>
    <w:rsid w:val="00E6204B"/>
    <w:rsid w:val="00E63BFA"/>
    <w:rsid w:val="00E82976"/>
    <w:rsid w:val="00E90BCD"/>
    <w:rsid w:val="00E95E87"/>
    <w:rsid w:val="00EA55B7"/>
    <w:rsid w:val="00EB2573"/>
    <w:rsid w:val="00EC7C10"/>
    <w:rsid w:val="00EE439A"/>
    <w:rsid w:val="00F20BC5"/>
    <w:rsid w:val="00F23D5B"/>
    <w:rsid w:val="00F24C48"/>
    <w:rsid w:val="00F46ABC"/>
    <w:rsid w:val="00F54FFF"/>
    <w:rsid w:val="00F80266"/>
    <w:rsid w:val="00F97989"/>
    <w:rsid w:val="00FC28CD"/>
    <w:rsid w:val="00FD01E0"/>
    <w:rsid w:val="00FE5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553979C"/>
  <w15:chartTrackingRefBased/>
  <w15:docId w15:val="{C2B573E8-C781-4DDD-AD57-38428DA19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E3CE4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7917CE"/>
    <w:pPr>
      <w:keepNext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locked/>
    <w:rsid w:val="008E3CE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40">
    <w:name w:val="Заголовок 4 Знак"/>
    <w:link w:val="4"/>
    <w:uiPriority w:val="9"/>
    <w:locked/>
    <w:rsid w:val="007917CE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uiPriority w:val="99"/>
    <w:rPr>
      <w:rFonts w:cs="Times New Roman"/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locked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locked/>
    <w:rPr>
      <w:rFonts w:ascii="Times New Roman CYR" w:hAnsi="Times New Roman CYR" w:cs="Times New Roman CYR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C2488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C2488C"/>
    <w:rPr>
      <w:rFonts w:ascii="Tahoma" w:hAnsi="Tahoma" w:cs="Tahoma"/>
      <w:sz w:val="16"/>
      <w:szCs w:val="16"/>
    </w:rPr>
  </w:style>
  <w:style w:type="paragraph" w:styleId="ae">
    <w:name w:val="No Spacing"/>
    <w:link w:val="af"/>
    <w:qFormat/>
    <w:rsid w:val="00E90BC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table" w:styleId="af0">
    <w:name w:val="Table Grid"/>
    <w:basedOn w:val="a1"/>
    <w:uiPriority w:val="59"/>
    <w:rsid w:val="003033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footnote text"/>
    <w:basedOn w:val="a"/>
    <w:link w:val="af2"/>
    <w:uiPriority w:val="99"/>
    <w:rsid w:val="0009318B"/>
    <w:pPr>
      <w:widowControl/>
      <w:autoSpaceDE/>
      <w:autoSpaceDN/>
      <w:adjustRightInd/>
      <w:ind w:firstLine="0"/>
      <w:jc w:val="left"/>
    </w:pPr>
    <w:rPr>
      <w:rFonts w:ascii="Times New Roman" w:hAnsi="Times New Roman" w:cs="Times New Roman"/>
      <w:sz w:val="20"/>
      <w:szCs w:val="20"/>
    </w:rPr>
  </w:style>
  <w:style w:type="character" w:customStyle="1" w:styleId="af2">
    <w:name w:val="Текст сноски Знак"/>
    <w:link w:val="af1"/>
    <w:uiPriority w:val="99"/>
    <w:locked/>
    <w:rsid w:val="0009318B"/>
    <w:rPr>
      <w:rFonts w:ascii="Times New Roman" w:hAnsi="Times New Roman" w:cs="Times New Roman"/>
      <w:sz w:val="20"/>
      <w:szCs w:val="20"/>
    </w:rPr>
  </w:style>
  <w:style w:type="character" w:styleId="af3">
    <w:name w:val="footnote reference"/>
    <w:uiPriority w:val="99"/>
    <w:rsid w:val="0009318B"/>
    <w:rPr>
      <w:rFonts w:cs="Times New Roman"/>
      <w:vertAlign w:val="superscript"/>
    </w:rPr>
  </w:style>
  <w:style w:type="paragraph" w:customStyle="1" w:styleId="11">
    <w:name w:val="Без интервала1"/>
    <w:rsid w:val="0025665D"/>
    <w:rPr>
      <w:rFonts w:ascii="Times New Roman" w:hAnsi="Times New Roman"/>
      <w:sz w:val="24"/>
      <w:szCs w:val="24"/>
    </w:rPr>
  </w:style>
  <w:style w:type="paragraph" w:styleId="af4">
    <w:name w:val="List Paragraph"/>
    <w:basedOn w:val="a"/>
    <w:uiPriority w:val="34"/>
    <w:qFormat/>
    <w:rsid w:val="002B7BF2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en-US"/>
    </w:rPr>
  </w:style>
  <w:style w:type="paragraph" w:customStyle="1" w:styleId="Default">
    <w:name w:val="Default"/>
    <w:rsid w:val="002B7BF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submenu-table">
    <w:name w:val="submenu-table"/>
    <w:rsid w:val="00064670"/>
    <w:rPr>
      <w:rFonts w:cs="Times New Roman"/>
    </w:rPr>
  </w:style>
  <w:style w:type="character" w:customStyle="1" w:styleId="af">
    <w:name w:val="Без интервала Знак"/>
    <w:link w:val="ae"/>
    <w:rsid w:val="00342E77"/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C4A096-B7A1-401D-BB4F-B15ADF27A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6</Pages>
  <Words>2277</Words>
  <Characters>12980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15227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>Документ экспортирован из системы ГАРАНТ</dc:description>
  <cp:lastModifiedBy>User</cp:lastModifiedBy>
  <cp:revision>11</cp:revision>
  <dcterms:created xsi:type="dcterms:W3CDTF">2026-06-22T10:26:00Z</dcterms:created>
  <dcterms:modified xsi:type="dcterms:W3CDTF">2026-06-25T09:48:00Z</dcterms:modified>
</cp:coreProperties>
</file>