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3C4D2B" w14:textId="77777777" w:rsidR="007F0A05" w:rsidRPr="007F0A05" w:rsidRDefault="007F0A05" w:rsidP="007F0A05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F0A05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796951B8" w14:textId="77777777" w:rsidR="007F0A05" w:rsidRPr="007F0A05" w:rsidRDefault="007F0A05" w:rsidP="007F0A05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F0A05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5870FDA6" w14:textId="77777777" w:rsidR="007F0A05" w:rsidRPr="007F0A05" w:rsidRDefault="007F0A05" w:rsidP="007F0A05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F0A05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01BFA240" w14:textId="77777777" w:rsidR="007F0A05" w:rsidRPr="007F0A05" w:rsidRDefault="007F0A05" w:rsidP="007F0A05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F0A05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2FC015AB" w14:textId="77777777" w:rsidR="007F0A05" w:rsidRPr="007F0A05" w:rsidRDefault="007F0A05" w:rsidP="007F0A05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F0A05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7F0A05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7F0A05">
        <w:rPr>
          <w:rFonts w:ascii="Times New Roman" w:hAnsi="Times New Roman" w:cs="Times New Roman"/>
          <w:sz w:val="26"/>
          <w:szCs w:val="26"/>
        </w:rPr>
        <w:t>)</w:t>
      </w:r>
    </w:p>
    <w:p w14:paraId="770BFF3C" w14:textId="77777777" w:rsidR="007F0A05" w:rsidRPr="007F0A05" w:rsidRDefault="007F0A05" w:rsidP="007F0A05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224BA7E5" w14:textId="77777777" w:rsidR="007F0A05" w:rsidRPr="007F0A05" w:rsidRDefault="007F0A05" w:rsidP="007F0A05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F0A05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4B74C2D9" w14:textId="77777777" w:rsidR="007F0A05" w:rsidRPr="007F0A05" w:rsidRDefault="007F0A05" w:rsidP="007F0A05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5963E3AF" w14:textId="28BF7FE7" w:rsidR="007F0A05" w:rsidRPr="007F0A05" w:rsidRDefault="007F0A05" w:rsidP="007F0A05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F0A05">
        <w:rPr>
          <w:rFonts w:ascii="Times New Roman" w:hAnsi="Times New Roman" w:cs="Times New Roman"/>
          <w:sz w:val="26"/>
          <w:szCs w:val="26"/>
        </w:rPr>
        <w:t>10.06.2025</w:t>
      </w:r>
      <w:r w:rsidRPr="007F0A05">
        <w:rPr>
          <w:rFonts w:ascii="Times New Roman" w:hAnsi="Times New Roman" w:cs="Times New Roman"/>
          <w:sz w:val="26"/>
          <w:szCs w:val="26"/>
        </w:rPr>
        <w:tab/>
      </w:r>
      <w:r w:rsidRPr="007F0A05">
        <w:rPr>
          <w:rFonts w:ascii="Times New Roman" w:hAnsi="Times New Roman" w:cs="Times New Roman"/>
          <w:sz w:val="26"/>
          <w:szCs w:val="26"/>
        </w:rPr>
        <w:tab/>
      </w:r>
      <w:r w:rsidRPr="007F0A05">
        <w:rPr>
          <w:rFonts w:ascii="Times New Roman" w:hAnsi="Times New Roman" w:cs="Times New Roman"/>
          <w:sz w:val="26"/>
          <w:szCs w:val="26"/>
        </w:rPr>
        <w:tab/>
      </w:r>
      <w:r w:rsidRPr="007F0A05">
        <w:rPr>
          <w:rFonts w:ascii="Times New Roman" w:hAnsi="Times New Roman" w:cs="Times New Roman"/>
          <w:sz w:val="26"/>
          <w:szCs w:val="26"/>
        </w:rPr>
        <w:tab/>
      </w:r>
      <w:r w:rsidRPr="007F0A05">
        <w:rPr>
          <w:rFonts w:ascii="Times New Roman" w:hAnsi="Times New Roman" w:cs="Times New Roman"/>
          <w:sz w:val="26"/>
          <w:szCs w:val="26"/>
        </w:rPr>
        <w:tab/>
      </w:r>
      <w:r w:rsidRPr="007F0A05">
        <w:rPr>
          <w:rFonts w:ascii="Times New Roman" w:hAnsi="Times New Roman" w:cs="Times New Roman"/>
          <w:sz w:val="26"/>
          <w:szCs w:val="26"/>
        </w:rPr>
        <w:tab/>
      </w:r>
      <w:r w:rsidRPr="007F0A05">
        <w:rPr>
          <w:rFonts w:ascii="Times New Roman" w:hAnsi="Times New Roman" w:cs="Times New Roman"/>
          <w:sz w:val="26"/>
          <w:szCs w:val="26"/>
        </w:rPr>
        <w:tab/>
      </w:r>
      <w:r w:rsidRPr="007F0A05">
        <w:rPr>
          <w:rFonts w:ascii="Times New Roman" w:hAnsi="Times New Roman" w:cs="Times New Roman"/>
          <w:sz w:val="26"/>
          <w:szCs w:val="26"/>
        </w:rPr>
        <w:tab/>
      </w:r>
      <w:r w:rsidRPr="007F0A05">
        <w:rPr>
          <w:rFonts w:ascii="Times New Roman" w:hAnsi="Times New Roman" w:cs="Times New Roman"/>
          <w:sz w:val="26"/>
          <w:szCs w:val="26"/>
        </w:rPr>
        <w:tab/>
      </w:r>
      <w:r w:rsidRPr="007F0A05">
        <w:rPr>
          <w:rFonts w:ascii="Times New Roman" w:hAnsi="Times New Roman" w:cs="Times New Roman"/>
          <w:sz w:val="26"/>
          <w:szCs w:val="26"/>
        </w:rPr>
        <w:tab/>
      </w:r>
      <w:r w:rsidRPr="007F0A05">
        <w:rPr>
          <w:rFonts w:ascii="Times New Roman" w:hAnsi="Times New Roman" w:cs="Times New Roman"/>
          <w:sz w:val="26"/>
          <w:szCs w:val="26"/>
        </w:rPr>
        <w:tab/>
        <w:t>№ 19</w:t>
      </w:r>
      <w:r>
        <w:rPr>
          <w:rFonts w:ascii="Times New Roman" w:hAnsi="Times New Roman" w:cs="Times New Roman"/>
          <w:sz w:val="26"/>
          <w:szCs w:val="26"/>
        </w:rPr>
        <w:t>03</w:t>
      </w:r>
    </w:p>
    <w:p w14:paraId="68229D25" w14:textId="77777777" w:rsidR="007F0A05" w:rsidRPr="007F0A05" w:rsidRDefault="007F0A05" w:rsidP="007F0A05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12F375DA" w14:textId="77777777" w:rsidR="007F0A05" w:rsidRPr="007F0A05" w:rsidRDefault="007F0A05" w:rsidP="007F0A05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F0A05">
        <w:rPr>
          <w:rFonts w:ascii="Times New Roman" w:hAnsi="Times New Roman" w:cs="Times New Roman"/>
          <w:sz w:val="26"/>
          <w:szCs w:val="26"/>
        </w:rPr>
        <w:t>Уфа</w:t>
      </w:r>
    </w:p>
    <w:p w14:paraId="20FCE4C5" w14:textId="77777777" w:rsidR="007F0A05" w:rsidRPr="007F0A05" w:rsidRDefault="007F0A05" w:rsidP="007F0A0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3D4DB6A9" w14:textId="77777777" w:rsidR="007F0A05" w:rsidRDefault="009212D7" w:rsidP="007F0A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A05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пропускном режиме иностранных граждан </w:t>
      </w:r>
    </w:p>
    <w:p w14:paraId="0A5D17A1" w14:textId="1FBD540A" w:rsidR="009212D7" w:rsidRPr="007F0A05" w:rsidRDefault="009212D7" w:rsidP="007F0A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A05">
        <w:rPr>
          <w:rFonts w:ascii="Times New Roman" w:hAnsi="Times New Roman" w:cs="Times New Roman"/>
          <w:b/>
          <w:sz w:val="28"/>
          <w:szCs w:val="28"/>
        </w:rPr>
        <w:t>в период проведения приемной кампании в 2025 году</w:t>
      </w:r>
    </w:p>
    <w:p w14:paraId="27A31FF9" w14:textId="77777777" w:rsidR="009212D7" w:rsidRPr="007F0A05" w:rsidRDefault="009212D7" w:rsidP="007F0A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6038B5" w14:textId="0AE08D50" w:rsidR="009212D7" w:rsidRPr="007F0A05" w:rsidRDefault="009212D7" w:rsidP="007F0A05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0A05">
        <w:rPr>
          <w:rFonts w:ascii="Times New Roman" w:hAnsi="Times New Roman" w:cs="Times New Roman"/>
          <w:sz w:val="28"/>
          <w:szCs w:val="28"/>
        </w:rPr>
        <w:t xml:space="preserve">В связи с проведением приемной кампании в университете и необходимостью регулирования порядка посещения территории </w:t>
      </w:r>
      <w:proofErr w:type="spellStart"/>
      <w:r w:rsidRPr="007F0A05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7F0A05">
        <w:rPr>
          <w:rFonts w:ascii="Times New Roman" w:hAnsi="Times New Roman" w:cs="Times New Roman"/>
          <w:sz w:val="28"/>
          <w:szCs w:val="28"/>
        </w:rPr>
        <w:t xml:space="preserve"> иностранными гражданами, во исполнение Федерального закона от 25 июля 2002 г</w:t>
      </w:r>
      <w:r w:rsidR="007F0A05">
        <w:rPr>
          <w:rFonts w:ascii="Times New Roman" w:hAnsi="Times New Roman" w:cs="Times New Roman"/>
          <w:sz w:val="28"/>
          <w:szCs w:val="28"/>
        </w:rPr>
        <w:t>ода</w:t>
      </w:r>
      <w:r w:rsidRPr="007F0A05">
        <w:rPr>
          <w:rFonts w:ascii="Times New Roman" w:hAnsi="Times New Roman" w:cs="Times New Roman"/>
          <w:sz w:val="28"/>
          <w:szCs w:val="28"/>
        </w:rPr>
        <w:t xml:space="preserve"> № 115-ФЗ «О правовом положении иностранных граждан в Российской Федерации», а также с целью обеспечения общественного порядка и безопасности, п р и </w:t>
      </w:r>
      <w:proofErr w:type="gramStart"/>
      <w:r w:rsidRPr="007F0A0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F0A05">
        <w:rPr>
          <w:rFonts w:ascii="Times New Roman" w:hAnsi="Times New Roman" w:cs="Times New Roman"/>
          <w:sz w:val="28"/>
          <w:szCs w:val="28"/>
        </w:rPr>
        <w:t xml:space="preserve"> а з ы в а ю:</w:t>
      </w:r>
    </w:p>
    <w:p w14:paraId="766C3A96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0A05">
        <w:rPr>
          <w:rFonts w:ascii="Times New Roman" w:hAnsi="Times New Roman" w:cs="Times New Roman"/>
          <w:sz w:val="28"/>
          <w:szCs w:val="28"/>
        </w:rPr>
        <w:t>1.</w:t>
      </w:r>
      <w:r w:rsidRPr="007F0A05">
        <w:rPr>
          <w:rFonts w:ascii="Times New Roman" w:hAnsi="Times New Roman" w:cs="Times New Roman"/>
          <w:sz w:val="28"/>
          <w:szCs w:val="28"/>
        </w:rPr>
        <w:tab/>
        <w:t>Утвердить и ввести в действие Полож</w:t>
      </w:r>
      <w:bookmarkStart w:id="0" w:name="_GoBack"/>
      <w:bookmarkEnd w:id="0"/>
      <w:r w:rsidRPr="007F0A05">
        <w:rPr>
          <w:rFonts w:ascii="Times New Roman" w:hAnsi="Times New Roman" w:cs="Times New Roman"/>
          <w:sz w:val="28"/>
          <w:szCs w:val="28"/>
        </w:rPr>
        <w:t>ение о пропускном режиме иностранных граждан в период проведения приемной кампании в 2025 году (Приложение).</w:t>
      </w:r>
    </w:p>
    <w:p w14:paraId="31108D98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0A05">
        <w:rPr>
          <w:rFonts w:ascii="Times New Roman" w:hAnsi="Times New Roman" w:cs="Times New Roman"/>
          <w:sz w:val="28"/>
          <w:szCs w:val="28"/>
        </w:rPr>
        <w:t>2.</w:t>
      </w:r>
      <w:r w:rsidRPr="007F0A05">
        <w:rPr>
          <w:rFonts w:ascii="Times New Roman" w:hAnsi="Times New Roman" w:cs="Times New Roman"/>
          <w:sz w:val="28"/>
          <w:szCs w:val="28"/>
        </w:rPr>
        <w:tab/>
        <w:t xml:space="preserve">Начальнику отдела сопровождения цифровых систем управления цифровой трансформации (Фазылова А.Х.) опубликовать настоящий приказ и приложение к нему в Правовой базе </w:t>
      </w:r>
      <w:proofErr w:type="spellStart"/>
      <w:r w:rsidRPr="007F0A05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7F0A05">
        <w:rPr>
          <w:rFonts w:ascii="Times New Roman" w:hAnsi="Times New Roman" w:cs="Times New Roman"/>
          <w:sz w:val="28"/>
          <w:szCs w:val="28"/>
        </w:rPr>
        <w:t xml:space="preserve"> и на официальном сайте университета.</w:t>
      </w:r>
    </w:p>
    <w:p w14:paraId="6314D8DB" w14:textId="6399DFA5" w:rsidR="009212D7" w:rsidRPr="007F0A05" w:rsidRDefault="009212D7" w:rsidP="007F0A05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0A05">
        <w:rPr>
          <w:rFonts w:ascii="Times New Roman" w:hAnsi="Times New Roman" w:cs="Times New Roman"/>
          <w:sz w:val="28"/>
          <w:szCs w:val="28"/>
        </w:rPr>
        <w:t>3.</w:t>
      </w:r>
      <w:r w:rsidRPr="007F0A05">
        <w:rPr>
          <w:rFonts w:ascii="Times New Roman" w:hAnsi="Times New Roman" w:cs="Times New Roman"/>
          <w:sz w:val="28"/>
          <w:szCs w:val="28"/>
        </w:rPr>
        <w:tab/>
        <w:t>Общему отделу обеспечить рассылку настоящего приказа во все структурные подразделения университета.</w:t>
      </w:r>
    </w:p>
    <w:p w14:paraId="31D04531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0A05">
        <w:rPr>
          <w:rFonts w:ascii="Times New Roman" w:hAnsi="Times New Roman" w:cs="Times New Roman"/>
          <w:sz w:val="28"/>
          <w:szCs w:val="28"/>
        </w:rPr>
        <w:t>4.</w:t>
      </w:r>
      <w:r w:rsidRPr="007F0A05">
        <w:rPr>
          <w:rFonts w:ascii="Times New Roman" w:hAnsi="Times New Roman" w:cs="Times New Roman"/>
          <w:sz w:val="28"/>
          <w:szCs w:val="28"/>
        </w:rPr>
        <w:tab/>
        <w:t>Настоящий приказ вступает в силу с даты его подписания.</w:t>
      </w:r>
    </w:p>
    <w:p w14:paraId="1DFB3767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0A05">
        <w:rPr>
          <w:rFonts w:ascii="Times New Roman" w:hAnsi="Times New Roman" w:cs="Times New Roman"/>
          <w:sz w:val="28"/>
          <w:szCs w:val="28"/>
        </w:rPr>
        <w:t>5.</w:t>
      </w:r>
      <w:r w:rsidRPr="007F0A05">
        <w:rPr>
          <w:rFonts w:ascii="Times New Roman" w:hAnsi="Times New Roman" w:cs="Times New Roman"/>
          <w:sz w:val="28"/>
          <w:szCs w:val="28"/>
        </w:rPr>
        <w:tab/>
        <w:t xml:space="preserve">Контроль за исполнением настоящего приказа возложить на исполняющего обязанности проректора по международной деятельности </w:t>
      </w:r>
      <w:proofErr w:type="spellStart"/>
      <w:r w:rsidRPr="007F0A05">
        <w:rPr>
          <w:rFonts w:ascii="Times New Roman" w:hAnsi="Times New Roman" w:cs="Times New Roman"/>
          <w:sz w:val="28"/>
          <w:szCs w:val="28"/>
        </w:rPr>
        <w:t>Филипову</w:t>
      </w:r>
      <w:proofErr w:type="spellEnd"/>
      <w:r w:rsidRPr="007F0A05">
        <w:rPr>
          <w:rFonts w:ascii="Times New Roman" w:hAnsi="Times New Roman" w:cs="Times New Roman"/>
          <w:sz w:val="28"/>
          <w:szCs w:val="28"/>
        </w:rPr>
        <w:t xml:space="preserve"> Р.Ф. </w:t>
      </w:r>
    </w:p>
    <w:p w14:paraId="669AAA63" w14:textId="5E0F700D" w:rsidR="009212D7" w:rsidRDefault="009212D7" w:rsidP="007F0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4A79F1" w14:textId="7134D682" w:rsidR="007F0A05" w:rsidRDefault="007F0A05" w:rsidP="007F0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162FC4" w14:textId="77777777" w:rsidR="007F0A05" w:rsidRPr="007F0A05" w:rsidRDefault="007F0A05" w:rsidP="007F0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DF680B" w14:textId="57B8D503" w:rsidR="009212D7" w:rsidRDefault="009212D7" w:rsidP="007F0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A05">
        <w:rPr>
          <w:rFonts w:ascii="Times New Roman" w:hAnsi="Times New Roman" w:cs="Times New Roman"/>
          <w:sz w:val="28"/>
          <w:szCs w:val="28"/>
        </w:rPr>
        <w:t>Ректор                                                                                                        В.П. Захаров</w:t>
      </w:r>
    </w:p>
    <w:p w14:paraId="68D0B365" w14:textId="297F2BB2" w:rsidR="007F0A05" w:rsidRDefault="007F0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ACCD8D5" w14:textId="76479C57" w:rsidR="009212D7" w:rsidRPr="007F0A05" w:rsidRDefault="009212D7" w:rsidP="007F0A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7FA745C2" w14:textId="77777777" w:rsidR="009212D7" w:rsidRPr="007F0A05" w:rsidRDefault="009212D7" w:rsidP="007F0A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A05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5A82D1F4" w14:textId="77777777" w:rsidR="007F0A05" w:rsidRPr="007F0A05" w:rsidRDefault="009212D7" w:rsidP="007F0A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A05">
        <w:rPr>
          <w:rFonts w:ascii="Times New Roman" w:hAnsi="Times New Roman" w:cs="Times New Roman"/>
          <w:b/>
          <w:sz w:val="24"/>
          <w:szCs w:val="24"/>
        </w:rPr>
        <w:t xml:space="preserve">о пропускном режиме иностранных граждан </w:t>
      </w:r>
    </w:p>
    <w:p w14:paraId="4F2C1046" w14:textId="39966A8F" w:rsidR="009212D7" w:rsidRPr="007F0A05" w:rsidRDefault="009212D7" w:rsidP="007F0A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A05">
        <w:rPr>
          <w:rFonts w:ascii="Times New Roman" w:hAnsi="Times New Roman" w:cs="Times New Roman"/>
          <w:b/>
          <w:sz w:val="24"/>
          <w:szCs w:val="24"/>
        </w:rPr>
        <w:t>в период проведения приемной кампании в 2025 году</w:t>
      </w:r>
    </w:p>
    <w:p w14:paraId="68791D60" w14:textId="77777777" w:rsidR="009212D7" w:rsidRPr="007F0A05" w:rsidRDefault="009212D7" w:rsidP="007F0A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68E4D0" w14:textId="77777777" w:rsidR="009212D7" w:rsidRPr="007F0A05" w:rsidRDefault="009212D7" w:rsidP="007F0A05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A05">
        <w:rPr>
          <w:rFonts w:ascii="Times New Roman" w:hAnsi="Times New Roman" w:cs="Times New Roman"/>
          <w:b/>
          <w:sz w:val="24"/>
          <w:szCs w:val="24"/>
        </w:rPr>
        <w:t>1.</w:t>
      </w:r>
      <w:r w:rsidRPr="007F0A05">
        <w:rPr>
          <w:rFonts w:ascii="Times New Roman" w:hAnsi="Times New Roman" w:cs="Times New Roman"/>
          <w:b/>
          <w:sz w:val="24"/>
          <w:szCs w:val="24"/>
        </w:rPr>
        <w:tab/>
        <w:t>ОБЩИЕ ПОЛОЖЕНИЯ</w:t>
      </w:r>
    </w:p>
    <w:p w14:paraId="181EB97C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1.1.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Настоящее Положение регулирует порядок пропуска иностранных граждан на территорию федерального государственного бюджетного образовательного учреждения высшего образования «Уфимский университет науки и технологий» (далее –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>) во время проведения приемной кампании;</w:t>
      </w:r>
    </w:p>
    <w:p w14:paraId="6DBE8D2E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1.2.</w:t>
      </w:r>
      <w:r w:rsidRPr="007F0A05">
        <w:rPr>
          <w:rFonts w:ascii="Times New Roman" w:hAnsi="Times New Roman" w:cs="Times New Roman"/>
          <w:sz w:val="24"/>
          <w:szCs w:val="24"/>
        </w:rPr>
        <w:tab/>
        <w:t>Основные понятия:</w:t>
      </w:r>
    </w:p>
    <w:p w14:paraId="423B1453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-</w:t>
      </w:r>
      <w:r w:rsidRPr="007F0A05">
        <w:rPr>
          <w:rFonts w:ascii="Times New Roman" w:hAnsi="Times New Roman" w:cs="Times New Roman"/>
          <w:sz w:val="24"/>
          <w:szCs w:val="24"/>
        </w:rPr>
        <w:tab/>
        <w:t>Иностранный гражданин – физическое лицо, являющееся гражданином иного государства или лицом без гражданства.</w:t>
      </w:r>
    </w:p>
    <w:p w14:paraId="6F877C4E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-</w:t>
      </w:r>
      <w:r w:rsidRPr="007F0A05">
        <w:rPr>
          <w:rFonts w:ascii="Times New Roman" w:hAnsi="Times New Roman" w:cs="Times New Roman"/>
          <w:sz w:val="24"/>
          <w:szCs w:val="24"/>
        </w:rPr>
        <w:tab/>
        <w:t>Приемная комиссия – совещательный орган, ответственный за организацию мероприятий по приёму абитуриентов.</w:t>
      </w:r>
    </w:p>
    <w:p w14:paraId="3BB8B977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-</w:t>
      </w:r>
      <w:r w:rsidRPr="007F0A05">
        <w:rPr>
          <w:rFonts w:ascii="Times New Roman" w:hAnsi="Times New Roman" w:cs="Times New Roman"/>
          <w:sz w:val="24"/>
          <w:szCs w:val="24"/>
        </w:rPr>
        <w:tab/>
        <w:t>Приемная кампания – период приема документов от поступающих лиц, прохождения вступительных испытаний и зачисления студентов.</w:t>
      </w:r>
    </w:p>
    <w:p w14:paraId="38AFF142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-</w:t>
      </w:r>
      <w:r w:rsidRPr="007F0A05">
        <w:rPr>
          <w:rFonts w:ascii="Times New Roman" w:hAnsi="Times New Roman" w:cs="Times New Roman"/>
          <w:sz w:val="24"/>
          <w:szCs w:val="24"/>
        </w:rPr>
        <w:tab/>
        <w:t>Контрольно-пропускной пункт – специально оборудованное место, предназначенное для контроля входа/выхода граждан на территорию образовательной организации.</w:t>
      </w:r>
    </w:p>
    <w:p w14:paraId="50C74173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-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Территория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– территория образовательного учреждения, включая учебные корпуса, общежития, административные здания и прилегающие территории.</w:t>
      </w:r>
    </w:p>
    <w:p w14:paraId="0726B5C4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-</w:t>
      </w:r>
      <w:r w:rsidRPr="007F0A05">
        <w:rPr>
          <w:rFonts w:ascii="Times New Roman" w:hAnsi="Times New Roman" w:cs="Times New Roman"/>
          <w:sz w:val="24"/>
          <w:szCs w:val="24"/>
        </w:rPr>
        <w:tab/>
        <w:t>Режим ограниченной доступности – особый режим нахождения на определённых территориях, доступ к которым ограничен в силу специфики деятельности или особой значимости объекта.</w:t>
      </w:r>
    </w:p>
    <w:p w14:paraId="7317E3A3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-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Учебные корпусы № 6, 7, 9 – здания, расположенные на территории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>, используемые для обеспечения работы приемной комиссии в период проведения приемной кампании.</w:t>
      </w:r>
    </w:p>
    <w:p w14:paraId="7684D055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-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Управление международного сотрудничества – структурное поздравление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, осуществляющее организационное, методическое и информационное сопровождение иностранных граждан, желающих поступить или обучающихся в Уфимском университете. </w:t>
      </w:r>
    </w:p>
    <w:p w14:paraId="60395147" w14:textId="2B92040E" w:rsidR="009212D7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 xml:space="preserve">1.3. Положение распространяется на всех работников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при приеме иностранных граждан в период проведения прием</w:t>
      </w:r>
      <w:r w:rsidR="007F0A05">
        <w:rPr>
          <w:rFonts w:ascii="Times New Roman" w:hAnsi="Times New Roman" w:cs="Times New Roman"/>
          <w:sz w:val="24"/>
          <w:szCs w:val="24"/>
        </w:rPr>
        <w:t>ной кампании 2025 года.</w:t>
      </w:r>
    </w:p>
    <w:p w14:paraId="1BB24582" w14:textId="77777777" w:rsidR="007F0A05" w:rsidRPr="007F0A05" w:rsidRDefault="007F0A05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1EFE923" w14:textId="77777777" w:rsidR="009212D7" w:rsidRPr="007F0A05" w:rsidRDefault="009212D7" w:rsidP="007F0A05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A05">
        <w:rPr>
          <w:rFonts w:ascii="Times New Roman" w:hAnsi="Times New Roman" w:cs="Times New Roman"/>
          <w:b/>
          <w:sz w:val="24"/>
          <w:szCs w:val="24"/>
        </w:rPr>
        <w:t>2.</w:t>
      </w:r>
      <w:r w:rsidRPr="007F0A05">
        <w:rPr>
          <w:rFonts w:ascii="Times New Roman" w:hAnsi="Times New Roman" w:cs="Times New Roman"/>
          <w:b/>
          <w:sz w:val="24"/>
          <w:szCs w:val="24"/>
        </w:rPr>
        <w:tab/>
        <w:t>ПОРЯДОК ПРОПУСКА ИНОСТРАННЫХ ГРАЖДАН</w:t>
      </w:r>
    </w:p>
    <w:p w14:paraId="3BCF9D1C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2.1.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Все иностранные граждане допускаются на территорию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исключительно при наличии следующих документов:</w:t>
      </w:r>
    </w:p>
    <w:p w14:paraId="26CB1A42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-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документ, удостоверяющий личность иностранного гражданина: заграничный паспорт, удостоверение личности, вид на жительство на территории Российской Федерации, свидетельство беженца, вид на жительство лица без гражданства. </w:t>
      </w:r>
    </w:p>
    <w:p w14:paraId="58BB1CB5" w14:textId="77777777" w:rsidR="009212D7" w:rsidRPr="007F0A05" w:rsidRDefault="009212D7" w:rsidP="007F0A0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2.1.1.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На момент посещения территории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вышеуказанные документы должны быть действительны. </w:t>
      </w:r>
    </w:p>
    <w:p w14:paraId="1D493794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2.2.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Пропуск иностранных граждан осуществляется через контрольно-пропускные пункты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строго в часы работы приемной комиссии.</w:t>
      </w:r>
    </w:p>
    <w:p w14:paraId="1CE5EADB" w14:textId="2BB20732" w:rsidR="009212D7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2.3.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Заявленная иностранным гражданином цель посещения территории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должна соответствовать требованиям настоящего Положения и состоять в участии в мероприятиях приемной кампании, включая подачу документов другие процедуры, предусмотренные программой поступления. Любые иные цели, кроме указанных выше, требуют отдельного согласования с руководством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и соответствующего оформления специального приглашения.</w:t>
      </w:r>
    </w:p>
    <w:p w14:paraId="67CAD284" w14:textId="77777777" w:rsidR="007F0A05" w:rsidRPr="007F0A05" w:rsidRDefault="007F0A05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6F8EFA" w14:textId="6A7D46DF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lastRenderedPageBreak/>
        <w:t xml:space="preserve">2.4. Посещение иностранными гражданами территории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ограничивается пределами фойе учебных корпусов № 6, 7, 9 в сопровождении сотрудников приемной комиссии, управления международного сотрудничества и иных уполномоченных представителей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>.</w:t>
      </w:r>
    </w:p>
    <w:p w14:paraId="41CCE83C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2.5.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Запрещается посещение иностранным гражданам отдельных объектов и помещений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>, имеющих режим ограниченного доступа.</w:t>
      </w:r>
    </w:p>
    <w:p w14:paraId="6CF61059" w14:textId="411C01C9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 xml:space="preserve">2.6. При необходимости посещения иностранными гражданами отдельных объектов и помещений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>, имеющих режим ограниченного доступа, для сдачи вступительных испытаний в очном формате, предусмотренных пунктом 35 Правил приема на обучение в ФГБОУ ВО «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» по программам среднего профессионального и высшего образования на 2025/2026 учебный год (разработаны в соответствии с Порядком приема, вступающим в силу с 01.03.2025), управление международного сотрудничества готовит уведомление о приеме иностранного гражданина, в соответствие с формой, утвержденной приказом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от 20.12.2023 № 3318 «Об утверждении  актов, регламентирующих взаимодействие с иностранными гражданами», и представляет его не позднее чем за 10 дней предполагаемого визита в Отдел по защите государственной тайны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>.</w:t>
      </w:r>
    </w:p>
    <w:p w14:paraId="36DE1C45" w14:textId="77777777" w:rsidR="009212D7" w:rsidRPr="007F0A05" w:rsidRDefault="009212D7" w:rsidP="007F0A0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2.6.1.</w:t>
      </w:r>
      <w:r w:rsidRPr="007F0A05">
        <w:rPr>
          <w:rFonts w:ascii="Times New Roman" w:hAnsi="Times New Roman" w:cs="Times New Roman"/>
          <w:sz w:val="24"/>
          <w:szCs w:val="24"/>
        </w:rPr>
        <w:tab/>
        <w:t>При наличии указанной категории граждан управление международного сотрудничества предоставляет в управление комплексной безопасности список всех лиц, участвующих во вступительных испытаниях, не позднее чем за один рабочий день до начала экзамена.</w:t>
      </w:r>
    </w:p>
    <w:p w14:paraId="01EF5950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 xml:space="preserve">2.6.2. Иностранные граждане, которые являются студентами или слушателями подготовительного отделения для иностранных граждан института непрерывного образования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и имеют действующие электронные пропуска на территорию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>, не подпадают под действие пунктов 2.6 и 2.6.1 настоящего Положения.</w:t>
      </w:r>
    </w:p>
    <w:p w14:paraId="56420829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2.7.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Проведение фотосъемки, видеосъёмки и аудиозаписи внутри помещений учебного корпуса разрешается только с предварительного согласования с соответствующими структурными подразделениями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>.</w:t>
      </w:r>
    </w:p>
    <w:p w14:paraId="3E3FEC48" w14:textId="77777777" w:rsidR="009212D7" w:rsidRPr="007F0A05" w:rsidRDefault="009212D7" w:rsidP="007F0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585967" w14:textId="77777777" w:rsidR="009212D7" w:rsidRPr="007F0A05" w:rsidRDefault="009212D7" w:rsidP="007F0A05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A05">
        <w:rPr>
          <w:rFonts w:ascii="Times New Roman" w:hAnsi="Times New Roman" w:cs="Times New Roman"/>
          <w:b/>
          <w:sz w:val="24"/>
          <w:szCs w:val="24"/>
        </w:rPr>
        <w:t>3.</w:t>
      </w:r>
      <w:r w:rsidRPr="007F0A05">
        <w:rPr>
          <w:rFonts w:ascii="Times New Roman" w:hAnsi="Times New Roman" w:cs="Times New Roman"/>
          <w:b/>
          <w:sz w:val="24"/>
          <w:szCs w:val="24"/>
        </w:rPr>
        <w:tab/>
        <w:t>ПРАВИЛА ПОВЕДЕНИЯ ИНОСТРАННЫХ ГРАЖДАН НА ТЕРРИТОРИИ УФИМСКОГО УНИВЕРСИТЕТА</w:t>
      </w:r>
    </w:p>
    <w:p w14:paraId="196A96B1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3.1.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Иностранные граждане обязаны соблюдать внутренний распорядок и нормы поведения, установленные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>.</w:t>
      </w:r>
    </w:p>
    <w:p w14:paraId="2923C8B6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3.2.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Не допускается порча имущества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>, нарушение общественного порядка и создание угрозы жизни и здоровью окружающих.</w:t>
      </w:r>
    </w:p>
    <w:p w14:paraId="5CD7C1BC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3.3.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Соблюдение норм санитарии и гигиены является обязательным условием посещения иностранными гражданами территории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>.</w:t>
      </w:r>
    </w:p>
    <w:p w14:paraId="5C303E69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3.4.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Во время посещения территории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иностранным гражданам запрещается использование наркотических веществ, употребление алкоголя и курение табака. </w:t>
      </w:r>
    </w:p>
    <w:p w14:paraId="41D71850" w14:textId="77777777" w:rsidR="009212D7" w:rsidRPr="007F0A05" w:rsidRDefault="009212D7" w:rsidP="007F0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CC8A8E" w14:textId="77777777" w:rsidR="009212D7" w:rsidRPr="007F0A05" w:rsidRDefault="009212D7" w:rsidP="007F0A05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A05">
        <w:rPr>
          <w:rFonts w:ascii="Times New Roman" w:hAnsi="Times New Roman" w:cs="Times New Roman"/>
          <w:b/>
          <w:sz w:val="24"/>
          <w:szCs w:val="24"/>
        </w:rPr>
        <w:t>4.</w:t>
      </w:r>
      <w:r w:rsidRPr="007F0A05">
        <w:rPr>
          <w:rFonts w:ascii="Times New Roman" w:hAnsi="Times New Roman" w:cs="Times New Roman"/>
          <w:b/>
          <w:sz w:val="24"/>
          <w:szCs w:val="24"/>
        </w:rPr>
        <w:tab/>
        <w:t>УСЛОВИЯ ОТКАЗА ИНОСТРАННЫМ ГРАЖДАНАМ В ПОСЕЩЕНИИ ТЕРРИТОРИИ УФИМСКОГО УНИВЕРСИТЕТА</w:t>
      </w:r>
    </w:p>
    <w:p w14:paraId="08EC4D18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 xml:space="preserve">4.1.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вправе отказать в посещении территории иностранным гражданам в случаях:</w:t>
      </w:r>
    </w:p>
    <w:p w14:paraId="6C564D96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-</w:t>
      </w:r>
      <w:r w:rsidRPr="007F0A05">
        <w:rPr>
          <w:rFonts w:ascii="Times New Roman" w:hAnsi="Times New Roman" w:cs="Times New Roman"/>
          <w:sz w:val="24"/>
          <w:szCs w:val="24"/>
        </w:rPr>
        <w:tab/>
        <w:t>отсутствия действительного документа, удостоверяющего личность иностранного гражданина.</w:t>
      </w:r>
    </w:p>
    <w:p w14:paraId="45EB525A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-</w:t>
      </w:r>
      <w:r w:rsidRPr="007F0A05">
        <w:rPr>
          <w:rFonts w:ascii="Times New Roman" w:hAnsi="Times New Roman" w:cs="Times New Roman"/>
          <w:sz w:val="24"/>
          <w:szCs w:val="24"/>
        </w:rPr>
        <w:tab/>
        <w:t>наличия обоснованных подозрений относительно угрозы общественному порядку и здоровья граждан.</w:t>
      </w:r>
    </w:p>
    <w:p w14:paraId="6FC31F08" w14:textId="77777777" w:rsidR="009212D7" w:rsidRPr="007F0A05" w:rsidRDefault="009212D7" w:rsidP="007F0A0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-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нарушение иностранным гражданином разделов № 2 и 3 настоящего Положения. </w:t>
      </w:r>
    </w:p>
    <w:p w14:paraId="2B8A7C08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4.2.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Решение об отказе в посещении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принимается руководителем образовательной организации или назначенным должностным лицом.</w:t>
      </w:r>
    </w:p>
    <w:p w14:paraId="7AC4F7C6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4.3.</w:t>
      </w:r>
      <w:r w:rsidRPr="007F0A05">
        <w:rPr>
          <w:rFonts w:ascii="Times New Roman" w:hAnsi="Times New Roman" w:cs="Times New Roman"/>
          <w:sz w:val="24"/>
          <w:szCs w:val="24"/>
        </w:rPr>
        <w:tab/>
        <w:t>До принятия решения руководство должно уведомить иностранного гражданина о причинах такого решения и возможных последствиях.</w:t>
      </w:r>
    </w:p>
    <w:p w14:paraId="6654FE18" w14:textId="77777777" w:rsidR="009212D7" w:rsidRPr="007F0A05" w:rsidRDefault="009212D7" w:rsidP="007F0A05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A05">
        <w:rPr>
          <w:rFonts w:ascii="Times New Roman" w:hAnsi="Times New Roman" w:cs="Times New Roman"/>
          <w:b/>
          <w:sz w:val="24"/>
          <w:szCs w:val="24"/>
        </w:rPr>
        <w:lastRenderedPageBreak/>
        <w:t>5.</w:t>
      </w:r>
      <w:r w:rsidRPr="007F0A05">
        <w:rPr>
          <w:rFonts w:ascii="Times New Roman" w:hAnsi="Times New Roman" w:cs="Times New Roman"/>
          <w:b/>
          <w:sz w:val="24"/>
          <w:szCs w:val="24"/>
        </w:rPr>
        <w:tab/>
        <w:t>УЧЁТ ИНОСТРАННЫХ ГРАЖДАН</w:t>
      </w:r>
    </w:p>
    <w:p w14:paraId="65A4D5ED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5.1.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Управление международного сотрудничества по мере зачисления иностранных студентов, либо оплаты ими обучения за 1 курс формирует списки иностранных граждан, и предоставляет их в Отдел по защите государственной тайны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AFE4EC" w14:textId="77777777" w:rsidR="009212D7" w:rsidRPr="007F0A05" w:rsidRDefault="009212D7" w:rsidP="007F0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EE2D4B" w14:textId="77777777" w:rsidR="009212D7" w:rsidRPr="007F0A05" w:rsidRDefault="009212D7" w:rsidP="007F0A05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A05">
        <w:rPr>
          <w:rFonts w:ascii="Times New Roman" w:hAnsi="Times New Roman" w:cs="Times New Roman"/>
          <w:b/>
          <w:sz w:val="24"/>
          <w:szCs w:val="24"/>
        </w:rPr>
        <w:t>6.</w:t>
      </w:r>
      <w:r w:rsidRPr="007F0A05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</w:t>
      </w:r>
    </w:p>
    <w:p w14:paraId="614C5DF3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6.1.</w:t>
      </w:r>
      <w:r w:rsidRPr="007F0A05">
        <w:rPr>
          <w:rFonts w:ascii="Times New Roman" w:hAnsi="Times New Roman" w:cs="Times New Roman"/>
          <w:sz w:val="24"/>
          <w:szCs w:val="24"/>
        </w:rPr>
        <w:tab/>
        <w:t xml:space="preserve">За нарушение настоящего Положения сотрудники </w:t>
      </w:r>
      <w:proofErr w:type="spellStart"/>
      <w:r w:rsidRPr="007F0A05">
        <w:rPr>
          <w:rFonts w:ascii="Times New Roman" w:hAnsi="Times New Roman" w:cs="Times New Roman"/>
          <w:sz w:val="24"/>
          <w:szCs w:val="24"/>
        </w:rPr>
        <w:t>УУНиТ</w:t>
      </w:r>
      <w:proofErr w:type="spellEnd"/>
      <w:r w:rsidRPr="007F0A05">
        <w:rPr>
          <w:rFonts w:ascii="Times New Roman" w:hAnsi="Times New Roman" w:cs="Times New Roman"/>
          <w:sz w:val="24"/>
          <w:szCs w:val="24"/>
        </w:rPr>
        <w:t xml:space="preserve"> несут дисциплинарную ответственность, а иностранные граждане – юридическую ответственность в порядке, предусмотренном законодательством Российской Федерации.</w:t>
      </w:r>
    </w:p>
    <w:p w14:paraId="49BD2CF6" w14:textId="77777777" w:rsidR="009212D7" w:rsidRPr="007F0A05" w:rsidRDefault="009212D7" w:rsidP="007F0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72B29B" w14:textId="77777777" w:rsidR="009212D7" w:rsidRPr="007F0A05" w:rsidRDefault="009212D7" w:rsidP="007F0A05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A05">
        <w:rPr>
          <w:rFonts w:ascii="Times New Roman" w:hAnsi="Times New Roman" w:cs="Times New Roman"/>
          <w:b/>
          <w:sz w:val="24"/>
          <w:szCs w:val="24"/>
        </w:rPr>
        <w:t>7.</w:t>
      </w:r>
      <w:r w:rsidRPr="007F0A05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14:paraId="403ACAF6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7.1.</w:t>
      </w:r>
      <w:r w:rsidRPr="007F0A05">
        <w:rPr>
          <w:rFonts w:ascii="Times New Roman" w:hAnsi="Times New Roman" w:cs="Times New Roman"/>
          <w:sz w:val="24"/>
          <w:szCs w:val="24"/>
        </w:rPr>
        <w:tab/>
        <w:t>Настоящее Положение вступает в силу с момента утверждения ректором и действует до окончания периода приемной кампании текущего учебного года.</w:t>
      </w:r>
    </w:p>
    <w:p w14:paraId="2A891383" w14:textId="77777777" w:rsidR="009212D7" w:rsidRPr="007F0A05" w:rsidRDefault="009212D7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A05">
        <w:rPr>
          <w:rFonts w:ascii="Times New Roman" w:hAnsi="Times New Roman" w:cs="Times New Roman"/>
          <w:sz w:val="24"/>
          <w:szCs w:val="24"/>
        </w:rPr>
        <w:t>7.2.</w:t>
      </w:r>
      <w:r w:rsidRPr="007F0A05">
        <w:rPr>
          <w:rFonts w:ascii="Times New Roman" w:hAnsi="Times New Roman" w:cs="Times New Roman"/>
          <w:sz w:val="24"/>
          <w:szCs w:val="24"/>
        </w:rPr>
        <w:tab/>
        <w:t>Настоящее Положение подлежит размещению на официальном сайте университета.</w:t>
      </w:r>
    </w:p>
    <w:p w14:paraId="30AA5EED" w14:textId="77777777" w:rsidR="00176930" w:rsidRPr="007F0A05" w:rsidRDefault="00176930" w:rsidP="007F0A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E44906" w14:textId="77777777" w:rsidR="007F0A05" w:rsidRPr="007F0A05" w:rsidRDefault="007F0A05" w:rsidP="007F0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F0A05" w:rsidRPr="007F0A05" w:rsidSect="007F0A0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64C"/>
    <w:rsid w:val="0008464C"/>
    <w:rsid w:val="00176930"/>
    <w:rsid w:val="007F0A05"/>
    <w:rsid w:val="009212D7"/>
    <w:rsid w:val="009C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F4398"/>
  <w15:chartTrackingRefBased/>
  <w15:docId w15:val="{E6C39991-5291-4FC0-8EF9-EADE01A6B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957</Words>
  <Characters>7294</Characters>
  <Application>Microsoft Office Word</Application>
  <DocSecurity>0</DocSecurity>
  <Lines>208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Ахмадеева Наиля Альбертовна</cp:lastModifiedBy>
  <cp:revision>2</cp:revision>
  <dcterms:created xsi:type="dcterms:W3CDTF">2025-06-10T10:34:00Z</dcterms:created>
  <dcterms:modified xsi:type="dcterms:W3CDTF">2025-06-10T10:34:00Z</dcterms:modified>
</cp:coreProperties>
</file>