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43D25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МИНИСТЕРСТВО НАУКИ И ВЫСШЕГО ОБРАЗОВАНИЯ РОССИЙСКОЙ ФЕДЕРАЦИИ</w:t>
      </w:r>
    </w:p>
    <w:p w14:paraId="40EA88D0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ФЕДЕРАЛЬНОЕ ГОСУДАРСТВЕННОЕ БЮДЖЕТНОЕ</w:t>
      </w:r>
    </w:p>
    <w:p w14:paraId="008F5B46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ОБРАЗОВАТЕЛЬНОЕ УЧРЕЖДЕНИЕ ВЫСШЕГО ОБРАЗОВАНИЯ</w:t>
      </w:r>
    </w:p>
    <w:p w14:paraId="16AD3964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«УФИМСКИЙ УНИВЕРСИТЕТ НАУКИ И ТЕХНОЛОГИЙ»</w:t>
      </w:r>
    </w:p>
    <w:p w14:paraId="0E7F6435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(</w:t>
      </w:r>
      <w:proofErr w:type="spellStart"/>
      <w:r w:rsidRPr="005F3DF1">
        <w:rPr>
          <w:rFonts w:ascii="Times New Roman" w:hAnsi="Times New Roman" w:cs="Times New Roman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Cs w:val="26"/>
        </w:rPr>
        <w:t>)</w:t>
      </w:r>
    </w:p>
    <w:p w14:paraId="4834110B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107EB5A4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680B2041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00.00.2026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>№ 0000</w:t>
      </w:r>
    </w:p>
    <w:p w14:paraId="0DE148FD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Уфа</w:t>
      </w:r>
    </w:p>
    <w:p w14:paraId="16B9D08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7182855D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Об утверждении Положения</w:t>
      </w:r>
    </w:p>
    <w:p w14:paraId="37434050" w14:textId="77777777" w:rsidR="00D06F06" w:rsidRPr="005F3DF1" w:rsidRDefault="00D06F06" w:rsidP="005F3DF1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</w:t>
      </w:r>
    </w:p>
    <w:p w14:paraId="2A071CE6" w14:textId="77777777" w:rsidR="00D06F06" w:rsidRPr="005F3DF1" w:rsidRDefault="00D06F06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6DEC633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14:paraId="20A82A80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 Утвердить прилагаемое Положение 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 (Приложение).</w:t>
      </w:r>
    </w:p>
    <w:p w14:paraId="6E73366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 Признать утратившим силу приказ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БашГУ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26.12.2018 № 1592 «Об утверждении Положения о фонде оценочных средств для проведения текущего контроля успеваемости, промежуточной и итоговой аттестации обучающихся по программам среднего профессионального образования».</w:t>
      </w:r>
    </w:p>
    <w:p w14:paraId="54FB1FA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14:paraId="40FB1F4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осуществлять мониторинг правоприменения 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 его филиалах настоящего приказа в целях дальнейшего совершенствования Положения;</w:t>
      </w:r>
    </w:p>
    <w:p w14:paraId="7CEB515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14:paraId="6A9D389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4.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14:paraId="2C902683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5. Управлению цифровой трансформации (Ефимов И.С.) произвести опубликование настоящего приказа и приложения к нему на официальном сайте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в разделе «Локальные акты» (Основные вопросы организации и осуществления образовательной деятельности).</w:t>
      </w:r>
    </w:p>
    <w:p w14:paraId="3122318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6. Руководителям структурных подразделений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, в том числе филиалов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14:paraId="07D2DBE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7. Настоящий приказ вступает в силу с даты его подписания.</w:t>
      </w:r>
    </w:p>
    <w:p w14:paraId="3F4A771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8. Контроль за исполнением настоящего приказа возложить на проректора по образовательной деятельности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Кызыргулова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И.Р.</w:t>
      </w:r>
    </w:p>
    <w:p w14:paraId="26C8AA11" w14:textId="77777777" w:rsidR="005F3DF1" w:rsidRPr="005F3DF1" w:rsidRDefault="005F3DF1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7B3124CA" w14:textId="77777777" w:rsidR="005F3DF1" w:rsidRPr="005F3DF1" w:rsidRDefault="005F3DF1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14:paraId="275D58B0" w14:textId="77777777" w:rsidR="00D06F06" w:rsidRPr="005F3DF1" w:rsidRDefault="00D06F06" w:rsidP="005F3DF1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Ректор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 xml:space="preserve">В.П. Захаров  </w:t>
      </w:r>
    </w:p>
    <w:p w14:paraId="432022CA" w14:textId="77777777" w:rsidR="00D06F06" w:rsidRPr="005F3DF1" w:rsidRDefault="00D06F06" w:rsidP="00D06F0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 xml:space="preserve"> Приложение</w:t>
      </w:r>
    </w:p>
    <w:p w14:paraId="42E38AD5" w14:textId="049321F1" w:rsidR="00D06F06" w:rsidRPr="005F3DF1" w:rsidRDefault="00D06F06" w:rsidP="00D06F0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к приказу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</w:t>
      </w:r>
      <w:r w:rsidR="00FD01E0">
        <w:rPr>
          <w:rFonts w:ascii="Times New Roman" w:hAnsi="Times New Roman" w:cs="Times New Roman"/>
          <w:sz w:val="26"/>
          <w:szCs w:val="26"/>
        </w:rPr>
        <w:t>25</w:t>
      </w:r>
      <w:r w:rsidRPr="005F3DF1">
        <w:rPr>
          <w:rFonts w:ascii="Times New Roman" w:hAnsi="Times New Roman" w:cs="Times New Roman"/>
          <w:sz w:val="26"/>
          <w:szCs w:val="26"/>
        </w:rPr>
        <w:t>.0</w:t>
      </w:r>
      <w:r w:rsidR="00FD01E0">
        <w:rPr>
          <w:rFonts w:ascii="Times New Roman" w:hAnsi="Times New Roman" w:cs="Times New Roman"/>
          <w:sz w:val="26"/>
          <w:szCs w:val="26"/>
        </w:rPr>
        <w:t>6</w:t>
      </w:r>
      <w:r w:rsidRPr="005F3DF1">
        <w:rPr>
          <w:rFonts w:ascii="Times New Roman" w:hAnsi="Times New Roman" w:cs="Times New Roman"/>
          <w:sz w:val="26"/>
          <w:szCs w:val="26"/>
        </w:rPr>
        <w:t xml:space="preserve">.2026 № </w:t>
      </w:r>
      <w:r w:rsidR="00FD01E0">
        <w:rPr>
          <w:rFonts w:ascii="Times New Roman" w:hAnsi="Times New Roman" w:cs="Times New Roman"/>
          <w:sz w:val="26"/>
          <w:szCs w:val="26"/>
        </w:rPr>
        <w:t>2</w:t>
      </w:r>
      <w:r w:rsidRPr="005F3DF1">
        <w:rPr>
          <w:rFonts w:ascii="Times New Roman" w:hAnsi="Times New Roman" w:cs="Times New Roman"/>
          <w:sz w:val="26"/>
          <w:szCs w:val="26"/>
        </w:rPr>
        <w:t>0</w:t>
      </w:r>
      <w:r w:rsidR="00FD01E0">
        <w:rPr>
          <w:rFonts w:ascii="Times New Roman" w:hAnsi="Times New Roman" w:cs="Times New Roman"/>
          <w:sz w:val="26"/>
          <w:szCs w:val="26"/>
        </w:rPr>
        <w:t>97</w:t>
      </w:r>
    </w:p>
    <w:p w14:paraId="2E51D2FD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41803F0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14:paraId="785BC15C" w14:textId="613D0950" w:rsidR="00D06F06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 фонде оценочных средств для проведения текущего контроля успеваемости</w:t>
      </w:r>
      <w:r w:rsidR="00E27B2D">
        <w:rPr>
          <w:rFonts w:ascii="Times New Roman" w:hAnsi="Times New Roman" w:cs="Times New Roman"/>
          <w:b/>
          <w:sz w:val="26"/>
          <w:szCs w:val="26"/>
        </w:rPr>
        <w:t xml:space="preserve"> и</w:t>
      </w:r>
      <w:r w:rsidRPr="005F3DF1">
        <w:rPr>
          <w:rFonts w:ascii="Times New Roman" w:hAnsi="Times New Roman" w:cs="Times New Roman"/>
          <w:b/>
          <w:sz w:val="26"/>
          <w:szCs w:val="26"/>
        </w:rPr>
        <w:t xml:space="preserve"> промежуточной аттестации обучающихся по программам среднего профессионального образования</w:t>
      </w:r>
    </w:p>
    <w:p w14:paraId="6C5A38B4" w14:textId="77777777" w:rsidR="0008158E" w:rsidRPr="00EF3573" w:rsidRDefault="0008158E" w:rsidP="00D06F06">
      <w:pPr>
        <w:contextualSpacing/>
        <w:jc w:val="center"/>
        <w:rPr>
          <w:rFonts w:ascii="Times New Roman" w:hAnsi="Times New Roman" w:cs="Times New Roman"/>
          <w:b/>
          <w:sz w:val="12"/>
          <w:szCs w:val="26"/>
        </w:rPr>
      </w:pPr>
    </w:p>
    <w:p w14:paraId="75949D5C" w14:textId="222B19FF" w:rsidR="0008158E" w:rsidRPr="005F3DF1" w:rsidRDefault="0008158E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(в ред. п</w:t>
      </w:r>
      <w:r w:rsidRPr="0008158E">
        <w:rPr>
          <w:rFonts w:ascii="Times New Roman" w:hAnsi="Times New Roman" w:cs="Times New Roman"/>
          <w:b/>
          <w:sz w:val="26"/>
          <w:szCs w:val="26"/>
        </w:rPr>
        <w:t>риказ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0815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8158E">
        <w:rPr>
          <w:rFonts w:ascii="Times New Roman" w:hAnsi="Times New Roman" w:cs="Times New Roman"/>
          <w:b/>
          <w:sz w:val="26"/>
          <w:szCs w:val="26"/>
        </w:rPr>
        <w:t>УУНиТ</w:t>
      </w:r>
      <w:proofErr w:type="spellEnd"/>
      <w:r w:rsidRPr="000815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b/>
          <w:sz w:val="26"/>
          <w:szCs w:val="26"/>
        </w:rPr>
        <w:t>от 03.09.2026 № 2540</w:t>
      </w:r>
      <w:r>
        <w:rPr>
          <w:rFonts w:ascii="Times New Roman" w:hAnsi="Times New Roman" w:cs="Times New Roman"/>
          <w:b/>
          <w:sz w:val="26"/>
          <w:szCs w:val="26"/>
        </w:rPr>
        <w:t>)</w:t>
      </w:r>
    </w:p>
    <w:p w14:paraId="7315E8F2" w14:textId="77777777" w:rsidR="00D06F06" w:rsidRPr="00EF3573" w:rsidRDefault="00D06F06" w:rsidP="00D06F06">
      <w:pPr>
        <w:contextualSpacing/>
        <w:rPr>
          <w:rFonts w:ascii="Times New Roman" w:hAnsi="Times New Roman" w:cs="Times New Roman"/>
          <w:sz w:val="12"/>
          <w:szCs w:val="26"/>
        </w:rPr>
      </w:pPr>
    </w:p>
    <w:p w14:paraId="2A9675F0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14:paraId="693752E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1.1. Настоящее Положение устанавливает порядок разработки, требования к структуре, содержанию и оформлению, а также процедуру утверждения фондов оценочных средств по образовательным программам среднего профессионального образования, реализуемым в Уфимском университете науки и технологий и его филиалах.</w:t>
      </w:r>
    </w:p>
    <w:p w14:paraId="0A7526A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1.2. Настоящее Положение разработано на основании:</w:t>
      </w:r>
    </w:p>
    <w:p w14:paraId="4B59160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Федерального закона от 29.12.2012 № 273-ФЗ «Об образовании в Российской Федерации»;</w:t>
      </w:r>
    </w:p>
    <w:p w14:paraId="33B010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14:paraId="04692FD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08.11.2021 № 800 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14:paraId="525D2C5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Положения о практической подготовке обучающихся, утвержденного приказом Минобрнауки России № 885,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№ 390 от 05.08.2020 «О практической подготовке обучающихся»;</w:t>
      </w:r>
    </w:p>
    <w:p w14:paraId="5B7BBCC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14:paraId="35062C0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Устава Уфимского университета науки и технологий.</w:t>
      </w:r>
    </w:p>
    <w:p w14:paraId="48D5086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 Для целей настоящего Положения используются следующие основные понятия и сокращения:</w:t>
      </w:r>
    </w:p>
    <w:p w14:paraId="2FB01FC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1.3.1. Университет – Уфимский университет науки и технологий (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).</w:t>
      </w:r>
    </w:p>
    <w:p w14:paraId="12C0C0C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1.3.2. Обучающийся – физическое лицо, осваивающее образовательные программы среднего профессионального образования.</w:t>
      </w:r>
    </w:p>
    <w:p w14:paraId="07B093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1.3.3. ФГОС СПО – федеральный государственный образовательный стандарт среднего профессионального образования.</w:t>
      </w:r>
    </w:p>
    <w:p w14:paraId="1C0AC2A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1.3.4. ОП СПО – образовательные программы среднего профессионального образования.</w:t>
      </w:r>
    </w:p>
    <w:p w14:paraId="3E683D51" w14:textId="77777777" w:rsidR="00E27B2D" w:rsidRPr="00E27B2D" w:rsidRDefault="00E27B2D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sz w:val="26"/>
          <w:szCs w:val="26"/>
        </w:rPr>
        <w:t>1.3.5. ФОС – это комплект методических и контрольных материалов для текущего контроля знаний, промежуточной аттестации, предназначенных для оценивания знаний, умений, приобретенного практического опыта и компетенций обучающихся.</w:t>
      </w:r>
      <w:r w:rsidRPr="00E27B2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81C9B3E" w14:textId="1A863717" w:rsidR="00E27B2D" w:rsidRPr="005F3DF1" w:rsidRDefault="00E27B2D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E27B2D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E27B2D">
        <w:rPr>
          <w:rFonts w:ascii="Times New Roman" w:hAnsi="Times New Roman" w:cs="Times New Roman"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sz w:val="26"/>
          <w:szCs w:val="26"/>
        </w:rPr>
        <w:t>от 03.09.2026 № 2540</w:t>
      </w:r>
      <w:r w:rsidRPr="00E27B2D">
        <w:rPr>
          <w:rFonts w:ascii="Times New Roman" w:hAnsi="Times New Roman" w:cs="Times New Roman"/>
          <w:sz w:val="26"/>
          <w:szCs w:val="26"/>
        </w:rPr>
        <w:t>)</w:t>
      </w:r>
    </w:p>
    <w:p w14:paraId="3F6F21E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1.3.6. Структурное подразделение, реализующее ОП СПО – ИСПО, структурное подразделения филиала, реализующее ОП СПО.</w:t>
      </w:r>
    </w:p>
    <w:p w14:paraId="257493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1.4. Сроки, исчисляемые месяцами, неделями, истекают в соответствующее число последнего месяца или недели срока. Если последний день срока приходится на </w:t>
      </w:r>
      <w:r w:rsidRPr="005F3DF1">
        <w:rPr>
          <w:rFonts w:ascii="Times New Roman" w:hAnsi="Times New Roman" w:cs="Times New Roman"/>
          <w:sz w:val="26"/>
          <w:szCs w:val="26"/>
        </w:rPr>
        <w:lastRenderedPageBreak/>
        <w:t xml:space="preserve">нерабочий день, то днем окончания срока считается ближайший следующий за ним рабочий день. </w:t>
      </w:r>
    </w:p>
    <w:p w14:paraId="045332B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14:paraId="06CE480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1.5.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14:paraId="32AE772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1.6. Формы приказов по вопросам, регламентированным настоящим Положением, приводятся в приказе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«Об утверждении форм приказов и распоряжений» и в настоящем Положении.</w:t>
      </w:r>
    </w:p>
    <w:p w14:paraId="6A1D227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7AC074F7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2. Задачи фонда оценочных средств</w:t>
      </w:r>
    </w:p>
    <w:p w14:paraId="44540EF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2.1. ФОС должны обеспечивать поэтапную (текущий контроль) и интегральную (промежуточная аттестация) оценку умений и знаний обучающихся, приобретаемых при обучении по дисциплине (модулю), направленных на формирование компетенций.</w:t>
      </w:r>
    </w:p>
    <w:p w14:paraId="67CF98B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2.2. ФОС должны отвечать основным требованиям оценивания:</w:t>
      </w:r>
    </w:p>
    <w:p w14:paraId="22225CA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валидности (объекты оценки должны соответствовать поставленным целям обучения); </w:t>
      </w:r>
    </w:p>
    <w:p w14:paraId="1B4A3B8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надежности (использование единообразных стандартов и критериев для оценивания достижений); </w:t>
      </w:r>
    </w:p>
    <w:p w14:paraId="09DA8C5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справедливости (разные студенты должны иметь равные возможности добиться успеха); </w:t>
      </w:r>
    </w:p>
    <w:p w14:paraId="2047182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своевременности (поддержание развивающей обратной связи); </w:t>
      </w:r>
    </w:p>
    <w:p w14:paraId="6276B0F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эффективности (соответствие результатов деятельности поставленным задачам);</w:t>
      </w:r>
    </w:p>
    <w:p w14:paraId="7E6FC5E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достаточного количества вариантов оценочных средств.</w:t>
      </w:r>
    </w:p>
    <w:p w14:paraId="2108F8E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2.3. При формировании ФОС должно быть обеспечено его соответствие:</w:t>
      </w:r>
    </w:p>
    <w:p w14:paraId="70418DA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ФГОС СПО по соответствующей специальности (перечень контролируемых результатов – умений, знаний, практического опыта);</w:t>
      </w:r>
    </w:p>
    <w:p w14:paraId="1DE45AC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учебному плану специальности;</w:t>
      </w:r>
    </w:p>
    <w:p w14:paraId="5C7B116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рабочей программе дисциплины (модуля), программе практики;</w:t>
      </w:r>
    </w:p>
    <w:p w14:paraId="78579473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образовательным технологиям, используемым в преподавании данной дисциплины (модуля).</w:t>
      </w:r>
    </w:p>
    <w:p w14:paraId="52E6FF87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2.4. Формами текущего контроля могут быть: </w:t>
      </w:r>
    </w:p>
    <w:p w14:paraId="02E5D2B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контрольные работы;</w:t>
      </w:r>
    </w:p>
    <w:p w14:paraId="45D13C7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выполнение и защита лабораторных и практических работ;</w:t>
      </w:r>
    </w:p>
    <w:p w14:paraId="0709DC2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оценка качества выполнения самостоятельной работы студентов (доклад, сообщение, реферат, конспект, решение задач и др.);</w:t>
      </w:r>
    </w:p>
    <w:p w14:paraId="2050A29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выполнение исследовательских, проектных и творческих работ;</w:t>
      </w:r>
    </w:p>
    <w:p w14:paraId="507B029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курсовое проектирование;</w:t>
      </w:r>
    </w:p>
    <w:p w14:paraId="1A1FB62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тестирование по отдельным темам и разделам дисциплины (модуля);</w:t>
      </w:r>
    </w:p>
    <w:p w14:paraId="4D9C82D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 устный или письменный опрос на занятии;</w:t>
      </w:r>
    </w:p>
    <w:p w14:paraId="085519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проведение круглого стола, деловой игры и др.</w:t>
      </w:r>
    </w:p>
    <w:p w14:paraId="43C7B17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Для каждого вида текущего контроля необходимо разработать четкие рекомендации по объему задания, условиям выполнения и критериям оценивания.</w:t>
      </w:r>
    </w:p>
    <w:p w14:paraId="5EEFAFA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2.5. Промежуточная аттестация обучающихся по учебной дисциплине, междисциплинарному курсу (далее – МДК), профессиональному модулю </w:t>
      </w:r>
      <w:r w:rsidRPr="005F3DF1">
        <w:rPr>
          <w:rFonts w:ascii="Times New Roman" w:hAnsi="Times New Roman" w:cs="Times New Roman"/>
          <w:sz w:val="26"/>
          <w:szCs w:val="26"/>
        </w:rPr>
        <w:lastRenderedPageBreak/>
        <w:t>осуществляется в рамках завершения изучения данной дисциплины, междисциплинарного курса, профессионального модуля и позволяет определить качество и уровень ее (его) освоения. Предметом оценки освоения МДК являются умения и знания.</w:t>
      </w:r>
    </w:p>
    <w:p w14:paraId="2C321420" w14:textId="1AB5F772" w:rsidR="00D06F06" w:rsidRPr="005636B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Формами промежуточной аттестации могут быть зачет, дифференцированный зачет, экзамен, итоговая контрольная работа. Условие проведения промежуточной аттестации, процедуру допуска к ней, задания и критерии оценивания необходимо подробно </w:t>
      </w:r>
      <w:r w:rsidRPr="005636B6">
        <w:rPr>
          <w:rFonts w:ascii="Times New Roman" w:hAnsi="Times New Roman" w:cs="Times New Roman"/>
          <w:sz w:val="26"/>
          <w:szCs w:val="26"/>
        </w:rPr>
        <w:t xml:space="preserve">описать в </w:t>
      </w:r>
      <w:r w:rsidR="005636B6" w:rsidRPr="005636B6">
        <w:rPr>
          <w:rFonts w:ascii="Times New Roman" w:hAnsi="Times New Roman" w:cs="Times New Roman"/>
          <w:sz w:val="26"/>
          <w:szCs w:val="26"/>
        </w:rPr>
        <w:t>фонде оценочных средств.</w:t>
      </w:r>
    </w:p>
    <w:p w14:paraId="183AD88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2.6. Промежуточная аттестация обучающихся по учебной и производственной практикам осуществляется в рамках учебной и производственной практик. Предметом оценки по учебной и производственной практике являются обязательные результаты обучения «иметь практический опыт» и «уметь». </w:t>
      </w:r>
    </w:p>
    <w:p w14:paraId="2491A922" w14:textId="3C5A0B81" w:rsidR="00D06F06" w:rsidRPr="005636B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636B6">
        <w:rPr>
          <w:rFonts w:ascii="Times New Roman" w:hAnsi="Times New Roman" w:cs="Times New Roman"/>
          <w:sz w:val="26"/>
          <w:szCs w:val="26"/>
        </w:rPr>
        <w:t>2.7. Промежуточная аттестация обучающихся по профессиональному модулю осуществляется в форме</w:t>
      </w:r>
      <w:r w:rsidR="00445BD4" w:rsidRPr="005636B6">
        <w:rPr>
          <w:rFonts w:ascii="Times New Roman" w:hAnsi="Times New Roman" w:cs="Times New Roman"/>
          <w:sz w:val="26"/>
          <w:szCs w:val="26"/>
        </w:rPr>
        <w:t xml:space="preserve"> экзамена по модулю, а в случае реализация профессионального модуля, направленного на освоение обучающимся рабочей профессии – в форме</w:t>
      </w:r>
      <w:r w:rsidRPr="005636B6">
        <w:rPr>
          <w:rFonts w:ascii="Times New Roman" w:hAnsi="Times New Roman" w:cs="Times New Roman"/>
          <w:sz w:val="26"/>
          <w:szCs w:val="26"/>
        </w:rPr>
        <w:t xml:space="preserve"> квалификационного экзамена и позволяет определить готовность к выполнению соответствующего вида профессиональной деятельности и обеспечивающих его профессиональных компетенций, а также развитие общих компетенций, предусмотренных для ОП СПО в целом. Условием допуска к </w:t>
      </w:r>
      <w:r w:rsidR="003270BB" w:rsidRPr="005636B6">
        <w:rPr>
          <w:rFonts w:ascii="Times New Roman" w:hAnsi="Times New Roman" w:cs="Times New Roman"/>
          <w:sz w:val="26"/>
          <w:szCs w:val="26"/>
        </w:rPr>
        <w:t>экзамен</w:t>
      </w:r>
      <w:r w:rsidR="005636B6" w:rsidRPr="005636B6">
        <w:rPr>
          <w:rFonts w:ascii="Times New Roman" w:hAnsi="Times New Roman" w:cs="Times New Roman"/>
          <w:sz w:val="26"/>
          <w:szCs w:val="26"/>
        </w:rPr>
        <w:t>у</w:t>
      </w:r>
      <w:r w:rsidR="003270BB" w:rsidRPr="005636B6">
        <w:rPr>
          <w:rFonts w:ascii="Times New Roman" w:hAnsi="Times New Roman" w:cs="Times New Roman"/>
          <w:sz w:val="26"/>
          <w:szCs w:val="26"/>
        </w:rPr>
        <w:t xml:space="preserve"> по модулю / </w:t>
      </w:r>
      <w:r w:rsidRPr="005636B6">
        <w:rPr>
          <w:rFonts w:ascii="Times New Roman" w:hAnsi="Times New Roman" w:cs="Times New Roman"/>
          <w:sz w:val="26"/>
          <w:szCs w:val="26"/>
        </w:rPr>
        <w:t xml:space="preserve">квалификационному экзамену является успешное освоение </w:t>
      </w:r>
      <w:r w:rsidR="005636B6" w:rsidRPr="005636B6">
        <w:rPr>
          <w:rFonts w:ascii="Times New Roman" w:hAnsi="Times New Roman" w:cs="Times New Roman"/>
          <w:sz w:val="26"/>
          <w:szCs w:val="26"/>
        </w:rPr>
        <w:t>обучающимися</w:t>
      </w:r>
      <w:r w:rsidRPr="005636B6">
        <w:rPr>
          <w:rFonts w:ascii="Times New Roman" w:hAnsi="Times New Roman" w:cs="Times New Roman"/>
          <w:sz w:val="26"/>
          <w:szCs w:val="26"/>
        </w:rPr>
        <w:t xml:space="preserve"> всех элементов программы профессионального модуля: теоретической части модуля (МДК) и практик.</w:t>
      </w:r>
    </w:p>
    <w:p w14:paraId="03123B06" w14:textId="56E6D603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2.8. При помощи фонда оценочных средств осуществляется контроль и управление процессом приобретения студентами необходимых знаний, умений, практического опыта и компетенций, определенных ФГОС СПО по соответствующе</w:t>
      </w:r>
      <w:r w:rsidR="004352AD">
        <w:rPr>
          <w:rFonts w:ascii="Times New Roman" w:hAnsi="Times New Roman" w:cs="Times New Roman"/>
          <w:sz w:val="26"/>
          <w:szCs w:val="26"/>
        </w:rPr>
        <w:t>й</w:t>
      </w:r>
      <w:r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="00445BD4" w:rsidRPr="004352AD">
        <w:rPr>
          <w:rFonts w:ascii="Times New Roman" w:hAnsi="Times New Roman" w:cs="Times New Roman"/>
          <w:sz w:val="26"/>
          <w:szCs w:val="26"/>
        </w:rPr>
        <w:t>специальности</w:t>
      </w:r>
      <w:r w:rsidR="00445BD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F3DF1">
        <w:rPr>
          <w:rFonts w:ascii="Times New Roman" w:hAnsi="Times New Roman" w:cs="Times New Roman"/>
          <w:sz w:val="26"/>
          <w:szCs w:val="26"/>
        </w:rPr>
        <w:t>в качестве результатов освоения профессиональных модулей, либо отдельных учебных дисциплин.</w:t>
      </w:r>
    </w:p>
    <w:p w14:paraId="6D6EF51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54BDA875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3. Разработка фондов оценочных средств</w:t>
      </w:r>
    </w:p>
    <w:p w14:paraId="3E3219D0" w14:textId="77777777" w:rsidR="00E27B2D" w:rsidRP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>3.1. Фонды оценочных средств разрабатываются по каждой специальности СПО, реализуемой в образовательной организации. Фонды оценочных средств являются составной частью (приложением) рабочих программ дисциплины, модуля, программы практик.</w:t>
      </w:r>
    </w:p>
    <w:p w14:paraId="344A29F5" w14:textId="77777777" w:rsid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При проведении государственной итоговой аттестации используются контрольные измерительные материалы, представляющие собой комплексы заданий стандартизированной формы и критериев их оценивания (далее – КИМ). </w:t>
      </w:r>
    </w:p>
    <w:p w14:paraId="1288704C" w14:textId="02718038" w:rsid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E27B2D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E27B2D">
        <w:rPr>
          <w:rFonts w:ascii="Times New Roman" w:hAnsi="Times New Roman" w:cs="Times New Roman"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sz w:val="26"/>
          <w:szCs w:val="26"/>
        </w:rPr>
        <w:t>от 03.09.2026 № 2540</w:t>
      </w:r>
      <w:r w:rsidRPr="00E27B2D">
        <w:rPr>
          <w:rFonts w:ascii="Times New Roman" w:hAnsi="Times New Roman" w:cs="Times New Roman"/>
          <w:sz w:val="26"/>
          <w:szCs w:val="26"/>
        </w:rPr>
        <w:t>)</w:t>
      </w:r>
    </w:p>
    <w:p w14:paraId="61385A41" w14:textId="475B3EE3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3.2. Фонд оценочных средств по специальности СПО состоит из комплектов </w:t>
      </w:r>
      <w:r w:rsidR="00CF1FC7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Pr="005F3DF1">
        <w:rPr>
          <w:rFonts w:ascii="Times New Roman" w:hAnsi="Times New Roman" w:cs="Times New Roman"/>
          <w:sz w:val="26"/>
          <w:szCs w:val="26"/>
        </w:rPr>
        <w:t xml:space="preserve"> для текущего итогового контроля по каждой учебной дисциплине, профессиональному модулю и </w:t>
      </w:r>
      <w:r w:rsidR="00CF1FC7" w:rsidRPr="00CF1FC7">
        <w:rPr>
          <w:rFonts w:ascii="Times New Roman" w:hAnsi="Times New Roman" w:cs="Times New Roman"/>
          <w:sz w:val="26"/>
          <w:szCs w:val="26"/>
        </w:rPr>
        <w:t>контрольны</w:t>
      </w:r>
      <w:r w:rsidR="00CF1FC7">
        <w:rPr>
          <w:rFonts w:ascii="Times New Roman" w:hAnsi="Times New Roman" w:cs="Times New Roman"/>
          <w:sz w:val="26"/>
          <w:szCs w:val="26"/>
        </w:rPr>
        <w:t>х</w:t>
      </w:r>
      <w:r w:rsidR="00CF1FC7" w:rsidRPr="00CF1FC7">
        <w:rPr>
          <w:rFonts w:ascii="Times New Roman" w:hAnsi="Times New Roman" w:cs="Times New Roman"/>
          <w:sz w:val="26"/>
          <w:szCs w:val="26"/>
        </w:rPr>
        <w:t xml:space="preserve"> измерительны</w:t>
      </w:r>
      <w:r w:rsidR="00CF1FC7">
        <w:rPr>
          <w:rFonts w:ascii="Times New Roman" w:hAnsi="Times New Roman" w:cs="Times New Roman"/>
          <w:sz w:val="26"/>
          <w:szCs w:val="26"/>
        </w:rPr>
        <w:t>х</w:t>
      </w:r>
      <w:r w:rsidR="00CF1FC7" w:rsidRPr="00CF1FC7">
        <w:rPr>
          <w:rFonts w:ascii="Times New Roman" w:hAnsi="Times New Roman" w:cs="Times New Roman"/>
          <w:sz w:val="26"/>
          <w:szCs w:val="26"/>
        </w:rPr>
        <w:t xml:space="preserve"> </w:t>
      </w:r>
      <w:r w:rsidRPr="00CF1FC7">
        <w:rPr>
          <w:rFonts w:ascii="Times New Roman" w:hAnsi="Times New Roman" w:cs="Times New Roman"/>
          <w:sz w:val="26"/>
          <w:szCs w:val="26"/>
        </w:rPr>
        <w:t>материалов для государственной итоговой аттестации по специальности.</w:t>
      </w:r>
    </w:p>
    <w:p w14:paraId="49EB60F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3.3. Общее руководство разработкой фонда оценочных средств осуществляет заместитель руководителя структурного подразделения, реализующего ОП СПО. </w:t>
      </w:r>
    </w:p>
    <w:p w14:paraId="65F45034" w14:textId="4E200B43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3.4. Ответственность за разработку 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комплектов </w:t>
      </w:r>
      <w:r w:rsidR="000769F3">
        <w:rPr>
          <w:rFonts w:ascii="Times New Roman" w:hAnsi="Times New Roman" w:cs="Times New Roman"/>
          <w:sz w:val="26"/>
          <w:szCs w:val="26"/>
        </w:rPr>
        <w:t>оценочных материалов</w:t>
      </w:r>
      <w:r w:rsidR="000769F3"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Pr="005F3DF1">
        <w:rPr>
          <w:rFonts w:ascii="Times New Roman" w:hAnsi="Times New Roman" w:cs="Times New Roman"/>
          <w:sz w:val="26"/>
          <w:szCs w:val="26"/>
        </w:rPr>
        <w:t xml:space="preserve">по учебной дисциплине, профессиональному модулю по специальности СПО несет председатель предметно-цикловой комиссии (далее – ПЦК). </w:t>
      </w:r>
    </w:p>
    <w:p w14:paraId="7FA5B680" w14:textId="77777777" w:rsidR="00E27B2D" w:rsidRP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3.5. Непосредственным исполнителем разработки комплектов оценочных материалов по учебной дисциплине, профессиональному модулю является </w:t>
      </w:r>
      <w:r w:rsidRPr="00E27B2D">
        <w:rPr>
          <w:rFonts w:ascii="Times New Roman" w:hAnsi="Times New Roman" w:cs="Times New Roman"/>
          <w:sz w:val="26"/>
          <w:szCs w:val="26"/>
        </w:rPr>
        <w:lastRenderedPageBreak/>
        <w:t xml:space="preserve">преподаватель по соответствующей специальности. </w:t>
      </w:r>
    </w:p>
    <w:p w14:paraId="13573ADF" w14:textId="77777777" w:rsidR="00E27B2D" w:rsidRP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Комплект оценочных материалов может разрабатываться коллективом авторов. </w:t>
      </w:r>
    </w:p>
    <w:p w14:paraId="34BA7009" w14:textId="77777777" w:rsid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КИМ сопровождаются спецификацией КИМ, размещаемой в информационно-телекоммуникационной сети «Интернет» организацией, определяемой Министерством просвещения Российской Федерации из числа подведомственных ему организаций (далее – оператор), ежегодно до 1 сентября, предшествующего году их использования. </w:t>
      </w:r>
    </w:p>
    <w:p w14:paraId="3A1F72E5" w14:textId="1C4FC897" w:rsidR="00E27B2D" w:rsidRDefault="00E27B2D" w:rsidP="00E27B2D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E27B2D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E27B2D">
        <w:rPr>
          <w:rFonts w:ascii="Times New Roman" w:hAnsi="Times New Roman" w:cs="Times New Roman"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sz w:val="26"/>
          <w:szCs w:val="26"/>
        </w:rPr>
        <w:t>от 03.09.2026 № 2540</w:t>
      </w:r>
      <w:r w:rsidRPr="00E27B2D">
        <w:rPr>
          <w:rFonts w:ascii="Times New Roman" w:hAnsi="Times New Roman" w:cs="Times New Roman"/>
          <w:sz w:val="26"/>
          <w:szCs w:val="26"/>
        </w:rPr>
        <w:t>)</w:t>
      </w:r>
    </w:p>
    <w:p w14:paraId="4466360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3.6. Оценочные средства, сопровождающие реализацию каждой ОП СПО, должны быть разработаны для проверки качества освоения знаний, умений, практического опыта, формирования компетенций, освоения ОП СПО в целом и являться действенным средством не только оценки, но и обучения. </w:t>
      </w:r>
    </w:p>
    <w:p w14:paraId="6D16ED20" w14:textId="77777777" w:rsidR="00FC4837" w:rsidRPr="00FC4837" w:rsidRDefault="00FC4837" w:rsidP="00FC4837">
      <w:pPr>
        <w:contextualSpacing/>
        <w:rPr>
          <w:rFonts w:ascii="Times New Roman" w:hAnsi="Times New Roman" w:cs="Times New Roman"/>
          <w:sz w:val="26"/>
          <w:szCs w:val="26"/>
        </w:rPr>
      </w:pPr>
      <w:r w:rsidRPr="00FC4837">
        <w:rPr>
          <w:rFonts w:ascii="Times New Roman" w:hAnsi="Times New Roman" w:cs="Times New Roman"/>
          <w:sz w:val="26"/>
          <w:szCs w:val="26"/>
        </w:rPr>
        <w:t xml:space="preserve">3.7. ФОС для промежуточной аттестации по дисциплинам разрабатываются и утверждаются Университетом самостоятельно. </w:t>
      </w:r>
    </w:p>
    <w:p w14:paraId="2393D95E" w14:textId="77777777" w:rsidR="00FC4837" w:rsidRPr="00FC4837" w:rsidRDefault="00FC4837" w:rsidP="00FC4837">
      <w:pPr>
        <w:contextualSpacing/>
        <w:rPr>
          <w:rFonts w:ascii="Times New Roman" w:hAnsi="Times New Roman" w:cs="Times New Roman"/>
          <w:sz w:val="26"/>
          <w:szCs w:val="26"/>
        </w:rPr>
      </w:pPr>
      <w:r w:rsidRPr="00FC4837">
        <w:rPr>
          <w:rFonts w:ascii="Times New Roman" w:hAnsi="Times New Roman" w:cs="Times New Roman"/>
          <w:sz w:val="26"/>
          <w:szCs w:val="26"/>
        </w:rPr>
        <w:t>ФОС для промежуточной аттестации по практике (учебной и производственной) и профессиональному модулю разрабатываются и утверждаются Университетом при участии работодателей в рамках разработки ОП СПО.</w:t>
      </w:r>
    </w:p>
    <w:p w14:paraId="2221148B" w14:textId="77777777" w:rsidR="00FC4837" w:rsidRDefault="00FC4837" w:rsidP="00FC4837">
      <w:pPr>
        <w:contextualSpacing/>
        <w:rPr>
          <w:rFonts w:ascii="Times New Roman" w:hAnsi="Times New Roman" w:cs="Times New Roman"/>
          <w:sz w:val="26"/>
          <w:szCs w:val="26"/>
        </w:rPr>
      </w:pPr>
      <w:r w:rsidRPr="00FC4837">
        <w:rPr>
          <w:rFonts w:ascii="Times New Roman" w:hAnsi="Times New Roman" w:cs="Times New Roman"/>
          <w:sz w:val="26"/>
          <w:szCs w:val="26"/>
        </w:rPr>
        <w:t xml:space="preserve">КИМ для государственной итоговой аттестации для проведения демонстрационного экзамена разрабатываются в соответствии с Порядком разработки, использования и хранения контрольных измерительных материалов, используемых при проведении государственной итоговой аттестации по образовательным программам среднего профессионального образования в форме демонстрационного экзамена, утвержденным приказом Министерства просвещения Российской Федерации от 16.04.2026 № 275. </w:t>
      </w:r>
      <w:bookmarkStart w:id="0" w:name="_GoBack"/>
      <w:bookmarkEnd w:id="0"/>
    </w:p>
    <w:p w14:paraId="1B85B15F" w14:textId="1622A505" w:rsidR="00FC4837" w:rsidRDefault="00FC4837" w:rsidP="00FC4837">
      <w:pPr>
        <w:contextualSpacing/>
        <w:rPr>
          <w:rFonts w:ascii="Times New Roman" w:hAnsi="Times New Roman" w:cs="Times New Roman"/>
          <w:sz w:val="26"/>
          <w:szCs w:val="26"/>
        </w:rPr>
      </w:pPr>
      <w:r w:rsidRPr="00E27B2D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E27B2D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E27B2D">
        <w:rPr>
          <w:rFonts w:ascii="Times New Roman" w:hAnsi="Times New Roman" w:cs="Times New Roman"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sz w:val="26"/>
          <w:szCs w:val="26"/>
        </w:rPr>
        <w:t>от 03.09.2026 № 2540</w:t>
      </w:r>
      <w:r w:rsidRPr="00E27B2D">
        <w:rPr>
          <w:rFonts w:ascii="Times New Roman" w:hAnsi="Times New Roman" w:cs="Times New Roman"/>
          <w:sz w:val="26"/>
          <w:szCs w:val="26"/>
        </w:rPr>
        <w:t>)</w:t>
      </w:r>
    </w:p>
    <w:p w14:paraId="6843B2E5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3.8.  ФОС должен пройти внутреннюю и внешнюю экспертизу. После прохождения экспертизы принимается решение об утверждении ФОС на заседании ПЦК структурного подразделения, реализующего ОП СПО. </w:t>
      </w:r>
    </w:p>
    <w:p w14:paraId="0832DF99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3.9. Экспертиза проводится с целью установления соответствия ФОС: </w:t>
      </w:r>
    </w:p>
    <w:p w14:paraId="22B8B35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требованиям ФГОС СПО; </w:t>
      </w:r>
    </w:p>
    <w:p w14:paraId="22C50AB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ОП СПО по специальности; </w:t>
      </w:r>
    </w:p>
    <w:p w14:paraId="7C39D158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профессиональным стандартам (при их наличии). </w:t>
      </w:r>
    </w:p>
    <w:p w14:paraId="77231A8A" w14:textId="77777777" w:rsidR="006227CA" w:rsidRDefault="006227CA" w:rsidP="006227CA">
      <w:pPr>
        <w:contextualSpacing/>
        <w:rPr>
          <w:rFonts w:ascii="Times New Roman" w:hAnsi="Times New Roman" w:cs="Times New Roman"/>
          <w:sz w:val="26"/>
          <w:szCs w:val="26"/>
        </w:rPr>
      </w:pPr>
      <w:r w:rsidRPr="006227CA">
        <w:rPr>
          <w:rFonts w:ascii="Times New Roman" w:hAnsi="Times New Roman" w:cs="Times New Roman"/>
          <w:sz w:val="26"/>
          <w:szCs w:val="26"/>
        </w:rPr>
        <w:t xml:space="preserve">3.10. ФОС для промежуточной аттестации по практике (учебной и производственной) утверждаются председателем соответствующей ПЦК. </w:t>
      </w:r>
    </w:p>
    <w:p w14:paraId="4C53E977" w14:textId="16A9CF24" w:rsidR="00D06F06" w:rsidRDefault="006227CA" w:rsidP="006227CA">
      <w:pPr>
        <w:contextualSpacing/>
        <w:rPr>
          <w:rFonts w:ascii="Times New Roman" w:hAnsi="Times New Roman" w:cs="Times New Roman"/>
          <w:sz w:val="26"/>
          <w:szCs w:val="26"/>
        </w:rPr>
      </w:pPr>
      <w:r w:rsidRPr="006227CA">
        <w:rPr>
          <w:rFonts w:ascii="Times New Roman" w:hAnsi="Times New Roman" w:cs="Times New Roman"/>
          <w:sz w:val="26"/>
          <w:szCs w:val="26"/>
        </w:rPr>
        <w:t xml:space="preserve">(в ред. приказа </w:t>
      </w:r>
      <w:proofErr w:type="spellStart"/>
      <w:r w:rsidRPr="006227CA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6227CA">
        <w:rPr>
          <w:rFonts w:ascii="Times New Roman" w:hAnsi="Times New Roman" w:cs="Times New Roman"/>
          <w:sz w:val="26"/>
          <w:szCs w:val="26"/>
        </w:rPr>
        <w:t xml:space="preserve"> </w:t>
      </w:r>
      <w:r w:rsidR="00EF3573" w:rsidRPr="00EF3573">
        <w:rPr>
          <w:rFonts w:ascii="Times New Roman" w:hAnsi="Times New Roman" w:cs="Times New Roman"/>
          <w:sz w:val="26"/>
          <w:szCs w:val="26"/>
        </w:rPr>
        <w:t>от 03.09.2026 № 2540</w:t>
      </w:r>
      <w:r w:rsidRPr="006227CA">
        <w:rPr>
          <w:rFonts w:ascii="Times New Roman" w:hAnsi="Times New Roman" w:cs="Times New Roman"/>
          <w:sz w:val="26"/>
          <w:szCs w:val="26"/>
        </w:rPr>
        <w:t>)</w:t>
      </w:r>
    </w:p>
    <w:p w14:paraId="2967F7CD" w14:textId="77777777" w:rsidR="006227CA" w:rsidRPr="005F3DF1" w:rsidRDefault="006227CA" w:rsidP="006227CA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4A304DDA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4. Структура и содержание фонда оценочных средств</w:t>
      </w:r>
    </w:p>
    <w:p w14:paraId="3A2772F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4.1. Фонд оценочных средств по дисциплине (междисциплинарному курсу) включает в себя:</w:t>
      </w:r>
    </w:p>
    <w:p w14:paraId="1671841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1BE4EF20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 ФОС;</w:t>
      </w:r>
    </w:p>
    <w:p w14:paraId="38B65BC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объекты оценивания (результаты освоения дисциплины); </w:t>
      </w:r>
    </w:p>
    <w:p w14:paraId="46EB506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оценки результатов освоения дисциплин;</w:t>
      </w:r>
    </w:p>
    <w:p w14:paraId="4C79912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систему оценивания комплекта ФОС текущего контроля и промежуточной аттестации.</w:t>
      </w:r>
    </w:p>
    <w:p w14:paraId="6EC39043" w14:textId="03D1FEFF" w:rsidR="00D06F06" w:rsidRPr="005F3DF1" w:rsidRDefault="002F49A5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 </w:t>
      </w:r>
      <w:r w:rsidR="00D06F06" w:rsidRPr="005F3DF1">
        <w:rPr>
          <w:rFonts w:ascii="Times New Roman" w:hAnsi="Times New Roman" w:cs="Times New Roman"/>
          <w:sz w:val="26"/>
          <w:szCs w:val="26"/>
        </w:rPr>
        <w:t>При разработке ФОС по дисциплинам, относящимся к общеобразовательному циклу, разработчику необходимо формировать оценочные средства, в том числе в соответствии с ФГОС среднего общего образования и с учетом примерной программы общеобразовательной учебной дисциплины (при наличии).</w:t>
      </w:r>
    </w:p>
    <w:p w14:paraId="5F825286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>4.3. Фонд оценочных средств по практике (учебной и производственной) включает в себя:</w:t>
      </w:r>
    </w:p>
    <w:p w14:paraId="25A4C60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4E21129E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применения;</w:t>
      </w:r>
    </w:p>
    <w:p w14:paraId="65D422B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объекты оценивания – результаты освоения; </w:t>
      </w:r>
    </w:p>
    <w:p w14:paraId="1643E4B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оценки результатов прохождения практики;</w:t>
      </w:r>
    </w:p>
    <w:p w14:paraId="45A97F4B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систему оценивания качества прохождения практики при промежуточной аттестации;</w:t>
      </w:r>
    </w:p>
    <w:p w14:paraId="1285390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требования к предоставлению материалов о результатах прохождения практики;</w:t>
      </w:r>
    </w:p>
    <w:p w14:paraId="1BE9F17A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типовые контрольные задания или иные материалы, необходимые для оценки знаний, умений, практического опыта, характеризующих этапы формирования компетенций в процессе освоения образовательной программы.</w:t>
      </w:r>
    </w:p>
    <w:p w14:paraId="78E19BA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4.4. Фонд оценочных средств по профессиональному модулю включает в себя:</w:t>
      </w:r>
    </w:p>
    <w:p w14:paraId="021E2B32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титульный лист;</w:t>
      </w:r>
    </w:p>
    <w:p w14:paraId="5A6BCDA4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область применения;</w:t>
      </w:r>
    </w:p>
    <w:p w14:paraId="74BCFA6C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формы контроля и оценивания элементов профессионального модуля;</w:t>
      </w:r>
    </w:p>
    <w:p w14:paraId="10DFFD05" w14:textId="47CBDBFD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- результаты освоения </w:t>
      </w:r>
      <w:r w:rsidR="009041D6" w:rsidRPr="005F3DF1">
        <w:rPr>
          <w:rFonts w:ascii="Times New Roman" w:hAnsi="Times New Roman" w:cs="Times New Roman"/>
          <w:sz w:val="26"/>
          <w:szCs w:val="26"/>
        </w:rPr>
        <w:t>профессионального</w:t>
      </w:r>
      <w:r w:rsidRPr="005F3DF1">
        <w:rPr>
          <w:rFonts w:ascii="Times New Roman" w:hAnsi="Times New Roman" w:cs="Times New Roman"/>
          <w:sz w:val="26"/>
          <w:szCs w:val="26"/>
        </w:rPr>
        <w:t xml:space="preserve"> модуля, подлежащие проверке;</w:t>
      </w:r>
    </w:p>
    <w:p w14:paraId="7BFA5EFC" w14:textId="68E17EB6" w:rsidR="00D06F06" w:rsidRPr="009041D6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- структуру контрольно-оценочных средств для квалификационного экзамена</w:t>
      </w:r>
      <w:r w:rsidR="009041D6">
        <w:rPr>
          <w:rFonts w:ascii="Times New Roman" w:hAnsi="Times New Roman" w:cs="Times New Roman"/>
          <w:sz w:val="26"/>
          <w:szCs w:val="26"/>
        </w:rPr>
        <w:t xml:space="preserve"> </w:t>
      </w:r>
      <w:r w:rsidR="00B36DD3" w:rsidRPr="009041D6">
        <w:rPr>
          <w:rFonts w:ascii="Times New Roman" w:hAnsi="Times New Roman" w:cs="Times New Roman"/>
          <w:sz w:val="26"/>
          <w:szCs w:val="26"/>
        </w:rPr>
        <w:t>/ экзамена по модулю</w:t>
      </w:r>
      <w:r w:rsidRPr="009041D6">
        <w:rPr>
          <w:rFonts w:ascii="Times New Roman" w:hAnsi="Times New Roman" w:cs="Times New Roman"/>
          <w:sz w:val="26"/>
          <w:szCs w:val="26"/>
        </w:rPr>
        <w:t>.</w:t>
      </w:r>
    </w:p>
    <w:p w14:paraId="0F75BBAE" w14:textId="314CFD7A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4.</w:t>
      </w:r>
      <w:r w:rsidR="00B46AB3">
        <w:rPr>
          <w:rFonts w:ascii="Times New Roman" w:hAnsi="Times New Roman" w:cs="Times New Roman"/>
          <w:sz w:val="26"/>
          <w:szCs w:val="26"/>
        </w:rPr>
        <w:t>6</w:t>
      </w:r>
      <w:r w:rsidRPr="005F3DF1">
        <w:rPr>
          <w:rFonts w:ascii="Times New Roman" w:hAnsi="Times New Roman" w:cs="Times New Roman"/>
          <w:sz w:val="26"/>
          <w:szCs w:val="26"/>
        </w:rPr>
        <w:t>. Печатный экземпляр фонда оценочных средств, хранится в предметно-цикловой комиссии, реализующей образовательную программу СПО.</w:t>
      </w:r>
    </w:p>
    <w:p w14:paraId="32ADC87F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</w:p>
    <w:p w14:paraId="4FF17226" w14:textId="77777777" w:rsidR="00D06F06" w:rsidRPr="005F3DF1" w:rsidRDefault="00D06F06" w:rsidP="00D06F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5. Заключительные положения</w:t>
      </w:r>
    </w:p>
    <w:p w14:paraId="7CB4F69D" w14:textId="77777777" w:rsidR="00D06F06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4565EAEF" w14:textId="77777777" w:rsidR="001E4383" w:rsidRPr="005F3DF1" w:rsidRDefault="00D06F06" w:rsidP="00D06F0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5F3DF1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EE473" w14:textId="77777777" w:rsidR="00403776" w:rsidRDefault="00403776">
      <w:r>
        <w:separator/>
      </w:r>
    </w:p>
  </w:endnote>
  <w:endnote w:type="continuationSeparator" w:id="0">
    <w:p w14:paraId="1506D546" w14:textId="77777777" w:rsidR="00403776" w:rsidRDefault="0040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5C3F3" w14:textId="77777777"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2BFFE" w14:textId="77777777" w:rsidR="00403776" w:rsidRDefault="00403776">
      <w:r>
        <w:separator/>
      </w:r>
    </w:p>
  </w:footnote>
  <w:footnote w:type="continuationSeparator" w:id="0">
    <w:p w14:paraId="241B10A5" w14:textId="77777777" w:rsidR="00403776" w:rsidRDefault="00403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779"/>
    <w:rsid w:val="00064670"/>
    <w:rsid w:val="00064BF5"/>
    <w:rsid w:val="0006561D"/>
    <w:rsid w:val="00066A00"/>
    <w:rsid w:val="00067BA4"/>
    <w:rsid w:val="00071502"/>
    <w:rsid w:val="00073ABA"/>
    <w:rsid w:val="00076249"/>
    <w:rsid w:val="000769F3"/>
    <w:rsid w:val="0008158E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4FC8"/>
    <w:rsid w:val="00122EAD"/>
    <w:rsid w:val="00134F5F"/>
    <w:rsid w:val="00147C26"/>
    <w:rsid w:val="001605A7"/>
    <w:rsid w:val="001635B0"/>
    <w:rsid w:val="00170F7B"/>
    <w:rsid w:val="001810E7"/>
    <w:rsid w:val="00183C40"/>
    <w:rsid w:val="00194CCD"/>
    <w:rsid w:val="00197BFA"/>
    <w:rsid w:val="001A21B0"/>
    <w:rsid w:val="001A2D44"/>
    <w:rsid w:val="001C1360"/>
    <w:rsid w:val="001D1D84"/>
    <w:rsid w:val="001E4383"/>
    <w:rsid w:val="001F7AB7"/>
    <w:rsid w:val="00205E4E"/>
    <w:rsid w:val="002363F1"/>
    <w:rsid w:val="002415CE"/>
    <w:rsid w:val="0025665D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2F49A5"/>
    <w:rsid w:val="00303362"/>
    <w:rsid w:val="00310117"/>
    <w:rsid w:val="00317D57"/>
    <w:rsid w:val="003270BB"/>
    <w:rsid w:val="0033432A"/>
    <w:rsid w:val="00335E24"/>
    <w:rsid w:val="00340D84"/>
    <w:rsid w:val="00342E77"/>
    <w:rsid w:val="00360DF4"/>
    <w:rsid w:val="00397127"/>
    <w:rsid w:val="003B5F1E"/>
    <w:rsid w:val="003C1E5A"/>
    <w:rsid w:val="003D737A"/>
    <w:rsid w:val="003E09A9"/>
    <w:rsid w:val="003E0F4C"/>
    <w:rsid w:val="003E203B"/>
    <w:rsid w:val="003F1F0B"/>
    <w:rsid w:val="00403776"/>
    <w:rsid w:val="00423038"/>
    <w:rsid w:val="004252FE"/>
    <w:rsid w:val="00425B57"/>
    <w:rsid w:val="004352AD"/>
    <w:rsid w:val="00445BD4"/>
    <w:rsid w:val="00455D7E"/>
    <w:rsid w:val="0047561D"/>
    <w:rsid w:val="004815D3"/>
    <w:rsid w:val="00491268"/>
    <w:rsid w:val="004933CD"/>
    <w:rsid w:val="004C46CB"/>
    <w:rsid w:val="004C6FD5"/>
    <w:rsid w:val="004E407F"/>
    <w:rsid w:val="004E5DD4"/>
    <w:rsid w:val="004F3EA4"/>
    <w:rsid w:val="00500E18"/>
    <w:rsid w:val="00527BC3"/>
    <w:rsid w:val="00545DD3"/>
    <w:rsid w:val="00553FC4"/>
    <w:rsid w:val="00556609"/>
    <w:rsid w:val="005636B6"/>
    <w:rsid w:val="0057485E"/>
    <w:rsid w:val="00577220"/>
    <w:rsid w:val="00581E79"/>
    <w:rsid w:val="005C7F12"/>
    <w:rsid w:val="005D78AD"/>
    <w:rsid w:val="005D7FAC"/>
    <w:rsid w:val="005E1AD0"/>
    <w:rsid w:val="005F3DF1"/>
    <w:rsid w:val="006023D4"/>
    <w:rsid w:val="0061486F"/>
    <w:rsid w:val="006227CA"/>
    <w:rsid w:val="0067518A"/>
    <w:rsid w:val="00691B61"/>
    <w:rsid w:val="006946B4"/>
    <w:rsid w:val="006A0D20"/>
    <w:rsid w:val="006B49B4"/>
    <w:rsid w:val="006C1DF0"/>
    <w:rsid w:val="006E64B2"/>
    <w:rsid w:val="006F2E76"/>
    <w:rsid w:val="007153EB"/>
    <w:rsid w:val="00717F2E"/>
    <w:rsid w:val="0073615A"/>
    <w:rsid w:val="0075371F"/>
    <w:rsid w:val="007609E4"/>
    <w:rsid w:val="00770409"/>
    <w:rsid w:val="007917CE"/>
    <w:rsid w:val="007A07A6"/>
    <w:rsid w:val="007C2127"/>
    <w:rsid w:val="007C2D27"/>
    <w:rsid w:val="007E01F3"/>
    <w:rsid w:val="007E5264"/>
    <w:rsid w:val="0083503C"/>
    <w:rsid w:val="0083551B"/>
    <w:rsid w:val="00881E85"/>
    <w:rsid w:val="008A29D4"/>
    <w:rsid w:val="008C03E0"/>
    <w:rsid w:val="008C1165"/>
    <w:rsid w:val="008C2A7B"/>
    <w:rsid w:val="008E3CE4"/>
    <w:rsid w:val="009041D6"/>
    <w:rsid w:val="009244D8"/>
    <w:rsid w:val="00926854"/>
    <w:rsid w:val="009272AB"/>
    <w:rsid w:val="00930CF3"/>
    <w:rsid w:val="00940838"/>
    <w:rsid w:val="00971F41"/>
    <w:rsid w:val="009740B1"/>
    <w:rsid w:val="00981B8A"/>
    <w:rsid w:val="00990C56"/>
    <w:rsid w:val="009C449C"/>
    <w:rsid w:val="009D3DE1"/>
    <w:rsid w:val="009E4CDB"/>
    <w:rsid w:val="009F0CED"/>
    <w:rsid w:val="009F4155"/>
    <w:rsid w:val="00A05B61"/>
    <w:rsid w:val="00A05FA7"/>
    <w:rsid w:val="00A1211F"/>
    <w:rsid w:val="00A2716C"/>
    <w:rsid w:val="00A46051"/>
    <w:rsid w:val="00A523C1"/>
    <w:rsid w:val="00AA1E52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36DD3"/>
    <w:rsid w:val="00B46A9A"/>
    <w:rsid w:val="00B46AB3"/>
    <w:rsid w:val="00B70CFA"/>
    <w:rsid w:val="00B80B66"/>
    <w:rsid w:val="00B87478"/>
    <w:rsid w:val="00B94D09"/>
    <w:rsid w:val="00B970F8"/>
    <w:rsid w:val="00BA3E06"/>
    <w:rsid w:val="00BA4220"/>
    <w:rsid w:val="00BA48F5"/>
    <w:rsid w:val="00BB0C3C"/>
    <w:rsid w:val="00BB550E"/>
    <w:rsid w:val="00BB774C"/>
    <w:rsid w:val="00BD42B9"/>
    <w:rsid w:val="00BE74B3"/>
    <w:rsid w:val="00BF3554"/>
    <w:rsid w:val="00BF4CB0"/>
    <w:rsid w:val="00C11150"/>
    <w:rsid w:val="00C2488C"/>
    <w:rsid w:val="00C267DD"/>
    <w:rsid w:val="00C32307"/>
    <w:rsid w:val="00C348B3"/>
    <w:rsid w:val="00C555DD"/>
    <w:rsid w:val="00C55E97"/>
    <w:rsid w:val="00C56099"/>
    <w:rsid w:val="00C645BD"/>
    <w:rsid w:val="00C84DDD"/>
    <w:rsid w:val="00CB1B09"/>
    <w:rsid w:val="00CC55E8"/>
    <w:rsid w:val="00CC6E9D"/>
    <w:rsid w:val="00CE4D28"/>
    <w:rsid w:val="00CF1FC7"/>
    <w:rsid w:val="00D01EE9"/>
    <w:rsid w:val="00D06F06"/>
    <w:rsid w:val="00D36C45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E02C77"/>
    <w:rsid w:val="00E13528"/>
    <w:rsid w:val="00E24397"/>
    <w:rsid w:val="00E27B2D"/>
    <w:rsid w:val="00E42B33"/>
    <w:rsid w:val="00E6204B"/>
    <w:rsid w:val="00E63BFA"/>
    <w:rsid w:val="00E82976"/>
    <w:rsid w:val="00E90BCD"/>
    <w:rsid w:val="00E95E87"/>
    <w:rsid w:val="00EA55B7"/>
    <w:rsid w:val="00EB2573"/>
    <w:rsid w:val="00EC7C10"/>
    <w:rsid w:val="00EE439A"/>
    <w:rsid w:val="00EF3573"/>
    <w:rsid w:val="00F20BC5"/>
    <w:rsid w:val="00F23D5B"/>
    <w:rsid w:val="00F24C48"/>
    <w:rsid w:val="00F46ABC"/>
    <w:rsid w:val="00F54FFF"/>
    <w:rsid w:val="00F80266"/>
    <w:rsid w:val="00F97989"/>
    <w:rsid w:val="00FC28CD"/>
    <w:rsid w:val="00FC4837"/>
    <w:rsid w:val="00FD01E0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53979C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49CB8-F6B5-4635-91DA-FAA62F8E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2181</Words>
  <Characters>12434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User</cp:lastModifiedBy>
  <cp:revision>16</cp:revision>
  <dcterms:created xsi:type="dcterms:W3CDTF">2026-06-22T10:26:00Z</dcterms:created>
  <dcterms:modified xsi:type="dcterms:W3CDTF">2026-09-03T12:28:00Z</dcterms:modified>
</cp:coreProperties>
</file>